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oKlavuzu"/>
        <w:tblW w:w="10461" w:type="dxa"/>
        <w:tblInd w:w="-147" w:type="dxa"/>
        <w:tblLook w:val="04A0" w:firstRow="1" w:lastRow="0" w:firstColumn="1" w:lastColumn="0" w:noHBand="0" w:noVBand="1"/>
      </w:tblPr>
      <w:tblGrid>
        <w:gridCol w:w="2995"/>
        <w:gridCol w:w="186"/>
        <w:gridCol w:w="19"/>
        <w:gridCol w:w="608"/>
        <w:gridCol w:w="867"/>
        <w:gridCol w:w="375"/>
        <w:gridCol w:w="434"/>
        <w:gridCol w:w="812"/>
        <w:gridCol w:w="867"/>
        <w:gridCol w:w="809"/>
        <w:gridCol w:w="812"/>
        <w:gridCol w:w="867"/>
        <w:gridCol w:w="810"/>
      </w:tblGrid>
      <w:tr w:rsidR="00D161CF" w:rsidRPr="005E643B" w:rsidTr="00AD0F8D">
        <w:trPr>
          <w:trHeight w:val="369"/>
        </w:trPr>
        <w:tc>
          <w:tcPr>
            <w:tcW w:w="10461" w:type="dxa"/>
            <w:gridSpan w:val="13"/>
            <w:shd w:val="clear" w:color="auto" w:fill="DEEAF6" w:themeFill="accent1" w:themeFillTint="33"/>
            <w:vAlign w:val="center"/>
          </w:tcPr>
          <w:p w:rsidR="00D161CF" w:rsidRPr="005E643B" w:rsidRDefault="00D161CF" w:rsidP="004940D6">
            <w:pPr>
              <w:pStyle w:val="AralkYok"/>
              <w:jc w:val="center"/>
              <w:rPr>
                <w:b/>
              </w:rPr>
            </w:pPr>
            <w:r w:rsidRPr="005E643B">
              <w:rPr>
                <w:b/>
              </w:rPr>
              <w:t>BELGELENDİRME ŞARTLARI</w:t>
            </w:r>
          </w:p>
        </w:tc>
      </w:tr>
      <w:tr w:rsidR="0074561E" w:rsidRPr="005E643B" w:rsidTr="00320534">
        <w:trPr>
          <w:trHeight w:val="501"/>
        </w:trPr>
        <w:tc>
          <w:tcPr>
            <w:tcW w:w="5050" w:type="dxa"/>
            <w:gridSpan w:val="6"/>
            <w:shd w:val="clear" w:color="auto" w:fill="DEEAF6" w:themeFill="accent1" w:themeFillTint="33"/>
            <w:vAlign w:val="center"/>
          </w:tcPr>
          <w:p w:rsidR="0074561E" w:rsidRPr="005E643B" w:rsidRDefault="0074561E" w:rsidP="004940D6">
            <w:pPr>
              <w:pStyle w:val="AralkYok"/>
              <w:jc w:val="center"/>
              <w:rPr>
                <w:b/>
              </w:rPr>
            </w:pPr>
            <w:r w:rsidRPr="005E643B">
              <w:rPr>
                <w:b/>
              </w:rPr>
              <w:t>BELGELENDİRME PROGRAMININ KODU</w:t>
            </w:r>
            <w:r w:rsidR="009B0451" w:rsidRPr="005E643B">
              <w:rPr>
                <w:b/>
              </w:rPr>
              <w:t>-SEVİYESİ</w:t>
            </w:r>
            <w:r w:rsidRPr="005E643B">
              <w:rPr>
                <w:b/>
              </w:rPr>
              <w:t>-ADI</w:t>
            </w:r>
          </w:p>
        </w:tc>
        <w:tc>
          <w:tcPr>
            <w:tcW w:w="5411" w:type="dxa"/>
            <w:gridSpan w:val="7"/>
            <w:vAlign w:val="center"/>
          </w:tcPr>
          <w:p w:rsidR="0074561E" w:rsidRPr="005E643B" w:rsidRDefault="00880621" w:rsidP="00C50667">
            <w:pPr>
              <w:pStyle w:val="AralkYok"/>
            </w:pPr>
            <w:r w:rsidRPr="005E643B">
              <w:rPr>
                <w:rFonts w:cs="Times New Roman"/>
                <w:bCs/>
              </w:rPr>
              <w:t>17UY029</w:t>
            </w:r>
            <w:r w:rsidR="00C50667" w:rsidRPr="005E643B">
              <w:rPr>
                <w:rFonts w:cs="Times New Roman"/>
                <w:bCs/>
              </w:rPr>
              <w:t>9-5</w:t>
            </w:r>
            <w:r w:rsidRPr="005E643B">
              <w:rPr>
                <w:rFonts w:cs="Times New Roman"/>
                <w:bCs/>
              </w:rPr>
              <w:t xml:space="preserve"> Motor</w:t>
            </w:r>
            <w:r w:rsidR="00C50667" w:rsidRPr="005E643B">
              <w:rPr>
                <w:rFonts w:cs="Times New Roman"/>
                <w:bCs/>
              </w:rPr>
              <w:t>lu Kara Taşıtları Alım Satım Sorumlusu</w:t>
            </w:r>
          </w:p>
        </w:tc>
      </w:tr>
      <w:tr w:rsidR="009B0451" w:rsidRPr="005E643B" w:rsidTr="00320534">
        <w:trPr>
          <w:trHeight w:val="383"/>
        </w:trPr>
        <w:tc>
          <w:tcPr>
            <w:tcW w:w="5050" w:type="dxa"/>
            <w:gridSpan w:val="6"/>
            <w:shd w:val="clear" w:color="auto" w:fill="DEEAF6" w:themeFill="accent1" w:themeFillTint="33"/>
            <w:vAlign w:val="center"/>
          </w:tcPr>
          <w:p w:rsidR="009B0451" w:rsidRPr="005E643B" w:rsidRDefault="009B0451" w:rsidP="004940D6">
            <w:pPr>
              <w:pStyle w:val="AralkYok"/>
              <w:jc w:val="center"/>
              <w:rPr>
                <w:b/>
              </w:rPr>
            </w:pPr>
            <w:r w:rsidRPr="005E643B">
              <w:rPr>
                <w:b/>
              </w:rPr>
              <w:t>ULUSLARARASI SINIFLANDIRMADAKİ YERİ</w:t>
            </w:r>
          </w:p>
        </w:tc>
        <w:tc>
          <w:tcPr>
            <w:tcW w:w="5411" w:type="dxa"/>
            <w:gridSpan w:val="7"/>
            <w:vAlign w:val="center"/>
          </w:tcPr>
          <w:p w:rsidR="009A689B" w:rsidRPr="005E643B" w:rsidRDefault="00880621" w:rsidP="00BF4BE4">
            <w:pPr>
              <w:pStyle w:val="AralkYok"/>
            </w:pPr>
            <w:r w:rsidRPr="005E643B">
              <w:t>ISCO 08: 3322(Ticari Satış Temsilcileri)</w:t>
            </w:r>
          </w:p>
        </w:tc>
      </w:tr>
      <w:tr w:rsidR="0074561E" w:rsidRPr="005E643B" w:rsidTr="00320534">
        <w:trPr>
          <w:trHeight w:val="2096"/>
        </w:trPr>
        <w:tc>
          <w:tcPr>
            <w:tcW w:w="5050" w:type="dxa"/>
            <w:gridSpan w:val="6"/>
            <w:shd w:val="clear" w:color="auto" w:fill="DEEAF6" w:themeFill="accent1" w:themeFillTint="33"/>
            <w:vAlign w:val="center"/>
          </w:tcPr>
          <w:p w:rsidR="0074561E" w:rsidRPr="005E643B" w:rsidRDefault="0074561E" w:rsidP="004940D6">
            <w:pPr>
              <w:pStyle w:val="AralkYok"/>
              <w:jc w:val="center"/>
              <w:rPr>
                <w:b/>
              </w:rPr>
            </w:pPr>
            <w:r w:rsidRPr="005E643B">
              <w:rPr>
                <w:b/>
              </w:rPr>
              <w:t>AMAÇ</w:t>
            </w:r>
          </w:p>
        </w:tc>
        <w:tc>
          <w:tcPr>
            <w:tcW w:w="5411" w:type="dxa"/>
            <w:gridSpan w:val="7"/>
          </w:tcPr>
          <w:p w:rsidR="00C50667" w:rsidRPr="005E643B" w:rsidRDefault="00C50667" w:rsidP="00C50667">
            <w:pPr>
              <w:pStyle w:val="Default"/>
              <w:rPr>
                <w:rFonts w:asciiTheme="minorHAnsi" w:hAnsiTheme="minorHAnsi" w:cstheme="minorHAnsi"/>
                <w:sz w:val="22"/>
                <w:szCs w:val="23"/>
                <w:lang w:val="tr-TR"/>
              </w:rPr>
            </w:pPr>
            <w:r w:rsidRPr="005E643B">
              <w:rPr>
                <w:rFonts w:asciiTheme="minorHAnsi" w:hAnsiTheme="minorHAnsi" w:cstheme="minorHAnsi"/>
                <w:sz w:val="22"/>
                <w:szCs w:val="23"/>
                <w:lang w:val="tr-TR"/>
              </w:rPr>
              <w:t xml:space="preserve">Motorlu kara taşıtı alım satım çalışmalarının eğitim almış ve nitelik kazandırılmış kişiler tarafından yürütülmesi ve çalışmalarda kalitenin artırılması için; </w:t>
            </w:r>
          </w:p>
          <w:p w:rsidR="00C50667" w:rsidRPr="005E643B" w:rsidRDefault="00C50667" w:rsidP="00C50667">
            <w:pPr>
              <w:pStyle w:val="Default"/>
              <w:rPr>
                <w:rFonts w:asciiTheme="minorHAnsi" w:hAnsiTheme="minorHAnsi" w:cstheme="minorHAnsi"/>
                <w:sz w:val="22"/>
                <w:szCs w:val="23"/>
                <w:lang w:val="tr-TR"/>
              </w:rPr>
            </w:pPr>
            <w:r w:rsidRPr="005E643B">
              <w:rPr>
                <w:rFonts w:asciiTheme="minorHAnsi" w:hAnsiTheme="minorHAnsi" w:cstheme="minorHAnsi"/>
                <w:sz w:val="22"/>
                <w:szCs w:val="23"/>
                <w:lang w:val="tr-TR"/>
              </w:rPr>
              <w:t xml:space="preserve">-Adayların sahip olması gereken nitelikleri, bilgi, beceri ve yetkinlikleri tanımlamak, </w:t>
            </w:r>
          </w:p>
          <w:p w:rsidR="00C50667" w:rsidRPr="005E643B" w:rsidRDefault="00C50667" w:rsidP="00C50667">
            <w:pPr>
              <w:pStyle w:val="Default"/>
              <w:rPr>
                <w:rFonts w:asciiTheme="minorHAnsi" w:hAnsiTheme="minorHAnsi" w:cstheme="minorHAnsi"/>
                <w:sz w:val="22"/>
                <w:szCs w:val="23"/>
                <w:lang w:val="tr-TR"/>
              </w:rPr>
            </w:pPr>
            <w:r w:rsidRPr="005E643B">
              <w:rPr>
                <w:rFonts w:asciiTheme="minorHAnsi" w:hAnsiTheme="minorHAnsi" w:cstheme="minorHAnsi"/>
                <w:sz w:val="22"/>
                <w:szCs w:val="23"/>
                <w:lang w:val="tr-TR"/>
              </w:rPr>
              <w:t xml:space="preserve">-Adayların, geçerli ve güvenilir bir belge ile mesleki yeterliliğini kanıtlamasına olanak vermek, </w:t>
            </w:r>
          </w:p>
          <w:p w:rsidR="006166A7" w:rsidRPr="005E643B" w:rsidRDefault="00C50667" w:rsidP="00C50667">
            <w:pPr>
              <w:pStyle w:val="Default"/>
              <w:rPr>
                <w:sz w:val="22"/>
                <w:szCs w:val="22"/>
                <w:lang w:val="tr-TR"/>
              </w:rPr>
            </w:pPr>
            <w:r w:rsidRPr="005E643B">
              <w:rPr>
                <w:rFonts w:asciiTheme="minorHAnsi" w:hAnsiTheme="minorHAnsi" w:cstheme="minorHAnsi"/>
                <w:sz w:val="22"/>
                <w:szCs w:val="23"/>
                <w:lang w:val="tr-TR"/>
              </w:rPr>
              <w:t>-Eğitim sistemine, sınav ve belgelendirme kuruluşlarına referans ve kaynak oluşturmaktır.</w:t>
            </w:r>
            <w:r w:rsidRPr="005E643B">
              <w:rPr>
                <w:sz w:val="22"/>
                <w:szCs w:val="23"/>
                <w:lang w:val="tr-TR"/>
              </w:rPr>
              <w:t xml:space="preserve"> </w:t>
            </w:r>
          </w:p>
        </w:tc>
      </w:tr>
      <w:tr w:rsidR="009B0451" w:rsidRPr="005E643B" w:rsidTr="00320534">
        <w:tc>
          <w:tcPr>
            <w:tcW w:w="5050" w:type="dxa"/>
            <w:gridSpan w:val="6"/>
            <w:shd w:val="clear" w:color="auto" w:fill="DEEAF6" w:themeFill="accent1" w:themeFillTint="33"/>
            <w:vAlign w:val="center"/>
          </w:tcPr>
          <w:p w:rsidR="009B0451" w:rsidRPr="005E643B" w:rsidRDefault="00B61453" w:rsidP="004940D6">
            <w:pPr>
              <w:pStyle w:val="AralkYok"/>
              <w:jc w:val="center"/>
              <w:rPr>
                <w:b/>
              </w:rPr>
            </w:pPr>
            <w:r w:rsidRPr="005E643B">
              <w:rPr>
                <w:b/>
              </w:rPr>
              <w:t xml:space="preserve">BELGELENDİRME PROGRAMININ </w:t>
            </w:r>
            <w:r w:rsidR="009B0451" w:rsidRPr="005E643B">
              <w:rPr>
                <w:b/>
              </w:rPr>
              <w:t>YAYIN TARİHİ</w:t>
            </w:r>
            <w:r w:rsidRPr="005E643B">
              <w:rPr>
                <w:b/>
              </w:rPr>
              <w:t xml:space="preserve"> / REVİZYON NO / REVİZYON TARİHİ</w:t>
            </w:r>
          </w:p>
        </w:tc>
        <w:tc>
          <w:tcPr>
            <w:tcW w:w="5411" w:type="dxa"/>
            <w:gridSpan w:val="7"/>
            <w:vAlign w:val="center"/>
          </w:tcPr>
          <w:p w:rsidR="009B0451" w:rsidRDefault="00F53888" w:rsidP="00880621">
            <w:pPr>
              <w:pStyle w:val="AralkYok"/>
            </w:pPr>
            <w:r>
              <w:t>26.04.2017/00</w:t>
            </w:r>
            <w:r w:rsidR="00880621" w:rsidRPr="005E643B">
              <w:t>/-</w:t>
            </w:r>
          </w:p>
          <w:p w:rsidR="00F3511B" w:rsidRPr="005E643B" w:rsidRDefault="00F3511B" w:rsidP="00880621">
            <w:pPr>
              <w:pStyle w:val="AralkYok"/>
            </w:pPr>
            <w:r>
              <w:t xml:space="preserve">01 </w:t>
            </w:r>
            <w:proofErr w:type="spellStart"/>
            <w:r>
              <w:t>No’lu</w:t>
            </w:r>
            <w:proofErr w:type="spellEnd"/>
            <w:r>
              <w:t xml:space="preserve"> Tadil: </w:t>
            </w:r>
            <w:proofErr w:type="gramStart"/>
            <w:r>
              <w:t>10/06/2020</w:t>
            </w:r>
            <w:proofErr w:type="gramEnd"/>
            <w:r>
              <w:t>-1570</w:t>
            </w:r>
          </w:p>
        </w:tc>
      </w:tr>
      <w:tr w:rsidR="0074561E" w:rsidRPr="005E643B" w:rsidTr="00320534">
        <w:tc>
          <w:tcPr>
            <w:tcW w:w="5050" w:type="dxa"/>
            <w:gridSpan w:val="6"/>
            <w:shd w:val="clear" w:color="auto" w:fill="DEEAF6" w:themeFill="accent1" w:themeFillTint="33"/>
            <w:vAlign w:val="center"/>
          </w:tcPr>
          <w:p w:rsidR="0074561E" w:rsidRPr="005E643B" w:rsidRDefault="009B0451" w:rsidP="004940D6">
            <w:pPr>
              <w:pStyle w:val="AralkYok"/>
              <w:jc w:val="center"/>
              <w:rPr>
                <w:b/>
              </w:rPr>
            </w:pPr>
            <w:r w:rsidRPr="005E643B">
              <w:rPr>
                <w:b/>
              </w:rPr>
              <w:t>YETERLİLİĞE KAYNAK TEŞKİL EDEN MESLEK STANDARTLARI</w:t>
            </w:r>
          </w:p>
        </w:tc>
        <w:tc>
          <w:tcPr>
            <w:tcW w:w="5411" w:type="dxa"/>
            <w:gridSpan w:val="7"/>
            <w:vAlign w:val="center"/>
          </w:tcPr>
          <w:p w:rsidR="00C50667" w:rsidRPr="005E643B" w:rsidRDefault="00C50667" w:rsidP="00C50667">
            <w:pPr>
              <w:pStyle w:val="Default"/>
              <w:rPr>
                <w:rFonts w:asciiTheme="minorHAnsi" w:hAnsiTheme="minorHAnsi" w:cstheme="minorHAnsi"/>
                <w:sz w:val="22"/>
                <w:szCs w:val="22"/>
                <w:lang w:val="tr-TR"/>
              </w:rPr>
            </w:pPr>
            <w:r w:rsidRPr="005E643B">
              <w:rPr>
                <w:rFonts w:asciiTheme="minorHAnsi" w:hAnsiTheme="minorHAnsi" w:cstheme="minorHAnsi"/>
                <w:sz w:val="22"/>
                <w:szCs w:val="22"/>
                <w:lang w:val="tr-TR"/>
              </w:rPr>
              <w:t>13U</w:t>
            </w:r>
            <w:r w:rsidR="00F53888">
              <w:rPr>
                <w:rFonts w:asciiTheme="minorHAnsi" w:hAnsiTheme="minorHAnsi" w:cstheme="minorHAnsi"/>
                <w:sz w:val="22"/>
                <w:szCs w:val="22"/>
                <w:lang w:val="tr-TR"/>
              </w:rPr>
              <w:t xml:space="preserve">MS0365-5 / Pazarlama Sorumlusu </w:t>
            </w:r>
            <w:r w:rsidRPr="005E643B">
              <w:rPr>
                <w:rFonts w:asciiTheme="minorHAnsi" w:hAnsiTheme="minorHAnsi" w:cstheme="minorHAnsi"/>
                <w:sz w:val="22"/>
                <w:szCs w:val="22"/>
                <w:lang w:val="tr-TR"/>
              </w:rPr>
              <w:t xml:space="preserve"> </w:t>
            </w:r>
          </w:p>
          <w:p w:rsidR="00C50667" w:rsidRPr="005E643B" w:rsidRDefault="00C50667" w:rsidP="00C50667">
            <w:pPr>
              <w:pStyle w:val="Default"/>
              <w:rPr>
                <w:rFonts w:asciiTheme="minorHAnsi" w:hAnsiTheme="minorHAnsi" w:cstheme="minorHAnsi"/>
                <w:sz w:val="22"/>
                <w:szCs w:val="22"/>
                <w:lang w:val="tr-TR"/>
              </w:rPr>
            </w:pPr>
            <w:r w:rsidRPr="005E643B">
              <w:rPr>
                <w:rFonts w:asciiTheme="minorHAnsi" w:hAnsiTheme="minorHAnsi" w:cstheme="minorHAnsi"/>
                <w:sz w:val="22"/>
                <w:szCs w:val="22"/>
                <w:lang w:val="tr-TR"/>
              </w:rPr>
              <w:t>12UM</w:t>
            </w:r>
            <w:r w:rsidR="00F53888">
              <w:rPr>
                <w:rFonts w:asciiTheme="minorHAnsi" w:hAnsiTheme="minorHAnsi" w:cstheme="minorHAnsi"/>
                <w:sz w:val="22"/>
                <w:szCs w:val="22"/>
                <w:lang w:val="tr-TR"/>
              </w:rPr>
              <w:t xml:space="preserve">S0267-5 / Satın Alma Sorumlusu </w:t>
            </w:r>
            <w:r w:rsidRPr="005E643B">
              <w:rPr>
                <w:rFonts w:asciiTheme="minorHAnsi" w:hAnsiTheme="minorHAnsi" w:cstheme="minorHAnsi"/>
                <w:sz w:val="22"/>
                <w:szCs w:val="22"/>
                <w:lang w:val="tr-TR"/>
              </w:rPr>
              <w:t xml:space="preserve"> </w:t>
            </w:r>
          </w:p>
          <w:p w:rsidR="0074561E" w:rsidRPr="005E643B" w:rsidRDefault="00C50667" w:rsidP="00F53888">
            <w:pPr>
              <w:pStyle w:val="AralkYok"/>
            </w:pPr>
            <w:r w:rsidRPr="005E643B">
              <w:rPr>
                <w:rFonts w:asciiTheme="minorHAnsi" w:hAnsiTheme="minorHAnsi" w:cstheme="minorHAnsi"/>
              </w:rPr>
              <w:t xml:space="preserve">16UMS0520-5 / Satış Sorumlusu </w:t>
            </w:r>
          </w:p>
        </w:tc>
      </w:tr>
      <w:tr w:rsidR="009B0451" w:rsidRPr="005E643B" w:rsidTr="00320534">
        <w:trPr>
          <w:trHeight w:val="337"/>
        </w:trPr>
        <w:tc>
          <w:tcPr>
            <w:tcW w:w="5050" w:type="dxa"/>
            <w:gridSpan w:val="6"/>
            <w:shd w:val="clear" w:color="auto" w:fill="DEEAF6" w:themeFill="accent1" w:themeFillTint="33"/>
            <w:vAlign w:val="center"/>
          </w:tcPr>
          <w:p w:rsidR="009B0451" w:rsidRPr="005E643B" w:rsidRDefault="00B61453" w:rsidP="004940D6">
            <w:pPr>
              <w:pStyle w:val="AralkYok"/>
              <w:jc w:val="center"/>
              <w:rPr>
                <w:b/>
              </w:rPr>
            </w:pPr>
            <w:r w:rsidRPr="005E643B">
              <w:rPr>
                <w:b/>
              </w:rPr>
              <w:t>YETERLİLİK SINAVINA GİRİŞ ŞARTLARI</w:t>
            </w:r>
          </w:p>
        </w:tc>
        <w:tc>
          <w:tcPr>
            <w:tcW w:w="5411" w:type="dxa"/>
            <w:gridSpan w:val="7"/>
          </w:tcPr>
          <w:p w:rsidR="00F3511B" w:rsidRDefault="00F3511B" w:rsidP="00F3511B">
            <w:pPr>
              <w:pStyle w:val="AralkYok"/>
            </w:pPr>
            <w:r>
              <w:t xml:space="preserve">İkinci El Motorlu Kara Taşıtlarının Ticareti Hakkında Yönetmeliğin 6 </w:t>
            </w:r>
            <w:proofErr w:type="spellStart"/>
            <w:r>
              <w:t>ncı</w:t>
            </w:r>
            <w:proofErr w:type="spellEnd"/>
            <w:r>
              <w:t xml:space="preserve"> maddesinde yapılan düzenleme</w:t>
            </w:r>
          </w:p>
          <w:p w:rsidR="00F3511B" w:rsidRDefault="00F3511B" w:rsidP="00F3511B">
            <w:pPr>
              <w:pStyle w:val="AralkYok"/>
            </w:pPr>
            <w:proofErr w:type="gramStart"/>
            <w:r>
              <w:t>gereği</w:t>
            </w:r>
            <w:proofErr w:type="gramEnd"/>
            <w:r>
              <w:t xml:space="preserve"> yeterlilik sınavına girmek isteyen kişilerin en az lise mezunu olması gerekmektedir. Ancak aynı</w:t>
            </w:r>
          </w:p>
          <w:p w:rsidR="00F3511B" w:rsidRDefault="00F3511B" w:rsidP="00F3511B">
            <w:pPr>
              <w:pStyle w:val="AralkYok"/>
            </w:pPr>
            <w:proofErr w:type="gramStart"/>
            <w:r>
              <w:t>yönetmeliğin</w:t>
            </w:r>
            <w:proofErr w:type="gramEnd"/>
            <w:r>
              <w:t xml:space="preserve"> geçici 1 inci maddesi beşinci fıkrasında tanımlanan kişilerden sınava giriş şartı olarak en az</w:t>
            </w:r>
          </w:p>
          <w:p w:rsidR="009B0451" w:rsidRPr="005E643B" w:rsidRDefault="00F3511B" w:rsidP="00F3511B">
            <w:pPr>
              <w:pStyle w:val="AralkYok"/>
            </w:pPr>
            <w:proofErr w:type="gramStart"/>
            <w:r>
              <w:t>lise</w:t>
            </w:r>
            <w:proofErr w:type="gramEnd"/>
            <w:r>
              <w:t xml:space="preserve"> mezunu olma şartı aranmamaktadır.</w:t>
            </w:r>
          </w:p>
        </w:tc>
      </w:tr>
      <w:tr w:rsidR="00B61453" w:rsidRPr="005E643B" w:rsidTr="00320534">
        <w:trPr>
          <w:trHeight w:val="327"/>
        </w:trPr>
        <w:tc>
          <w:tcPr>
            <w:tcW w:w="5050" w:type="dxa"/>
            <w:gridSpan w:val="6"/>
            <w:shd w:val="clear" w:color="auto" w:fill="DEEAF6" w:themeFill="accent1" w:themeFillTint="33"/>
            <w:vAlign w:val="center"/>
          </w:tcPr>
          <w:p w:rsidR="00B61453" w:rsidRPr="005E643B" w:rsidRDefault="00B61453" w:rsidP="004940D6">
            <w:pPr>
              <w:pStyle w:val="AralkYok"/>
              <w:jc w:val="center"/>
              <w:rPr>
                <w:b/>
              </w:rPr>
            </w:pPr>
            <w:r w:rsidRPr="005E643B">
              <w:rPr>
                <w:b/>
              </w:rPr>
              <w:t>EĞİTİM SÜRESİ</w:t>
            </w:r>
          </w:p>
        </w:tc>
        <w:tc>
          <w:tcPr>
            <w:tcW w:w="5411" w:type="dxa"/>
            <w:gridSpan w:val="7"/>
          </w:tcPr>
          <w:p w:rsidR="00B61453" w:rsidRPr="005E643B" w:rsidRDefault="007B583A" w:rsidP="00BF4BE4">
            <w:pPr>
              <w:pStyle w:val="AralkYok"/>
            </w:pPr>
            <w:r>
              <w:t>-</w:t>
            </w:r>
          </w:p>
        </w:tc>
      </w:tr>
      <w:tr w:rsidR="00B61453" w:rsidRPr="005E643B" w:rsidTr="00C87A9B">
        <w:trPr>
          <w:trHeight w:val="553"/>
        </w:trPr>
        <w:tc>
          <w:tcPr>
            <w:tcW w:w="5050" w:type="dxa"/>
            <w:gridSpan w:val="6"/>
            <w:shd w:val="clear" w:color="auto" w:fill="DEEAF6" w:themeFill="accent1" w:themeFillTint="33"/>
            <w:vAlign w:val="center"/>
          </w:tcPr>
          <w:p w:rsidR="00B61453" w:rsidRPr="005E643B" w:rsidRDefault="00B61453" w:rsidP="004940D6">
            <w:pPr>
              <w:pStyle w:val="AralkYok"/>
              <w:jc w:val="center"/>
              <w:rPr>
                <w:b/>
              </w:rPr>
            </w:pPr>
            <w:r w:rsidRPr="005E643B">
              <w:rPr>
                <w:b/>
              </w:rPr>
              <w:t>BAŞVURU SIRASINDA İSTENECEK BELGELER</w:t>
            </w:r>
          </w:p>
        </w:tc>
        <w:tc>
          <w:tcPr>
            <w:tcW w:w="5411" w:type="dxa"/>
            <w:gridSpan w:val="7"/>
          </w:tcPr>
          <w:p w:rsidR="00B61453" w:rsidRPr="005E643B" w:rsidRDefault="00B61453" w:rsidP="00BF4BE4">
            <w:pPr>
              <w:pStyle w:val="AralkYok"/>
              <w:numPr>
                <w:ilvl w:val="0"/>
                <w:numId w:val="9"/>
              </w:numPr>
              <w:ind w:left="317" w:hanging="283"/>
            </w:pPr>
            <w:r w:rsidRPr="005E643B">
              <w:t>Kimlik fotokopisi</w:t>
            </w:r>
          </w:p>
          <w:p w:rsidR="00BD71BE" w:rsidRPr="005E643B" w:rsidRDefault="00B61453" w:rsidP="00BF4BE4">
            <w:pPr>
              <w:pStyle w:val="AralkYok"/>
              <w:numPr>
                <w:ilvl w:val="0"/>
                <w:numId w:val="9"/>
              </w:numPr>
              <w:ind w:left="317" w:hanging="283"/>
            </w:pPr>
            <w:r w:rsidRPr="005E643B">
              <w:t>Belgelendirme ücreti makbuzu</w:t>
            </w:r>
          </w:p>
          <w:p w:rsidR="00F26254" w:rsidRPr="005E643B" w:rsidRDefault="00F26254" w:rsidP="00BF4BE4">
            <w:pPr>
              <w:pStyle w:val="AralkYok"/>
              <w:numPr>
                <w:ilvl w:val="0"/>
                <w:numId w:val="9"/>
              </w:numPr>
              <w:ind w:left="317" w:hanging="283"/>
            </w:pPr>
            <w:r w:rsidRPr="005E643B">
              <w:t>Aday başvuru formu</w:t>
            </w:r>
          </w:p>
        </w:tc>
      </w:tr>
      <w:tr w:rsidR="00C50667" w:rsidRPr="005E643B" w:rsidTr="00BD3D8D">
        <w:trPr>
          <w:trHeight w:val="340"/>
        </w:trPr>
        <w:tc>
          <w:tcPr>
            <w:tcW w:w="5050" w:type="dxa"/>
            <w:gridSpan w:val="6"/>
            <w:vMerge w:val="restart"/>
            <w:shd w:val="clear" w:color="auto" w:fill="DEEAF6" w:themeFill="accent1" w:themeFillTint="33"/>
            <w:vAlign w:val="center"/>
          </w:tcPr>
          <w:p w:rsidR="00C50667" w:rsidRPr="005E643B" w:rsidRDefault="00C50667" w:rsidP="004940D6">
            <w:pPr>
              <w:pStyle w:val="AralkYok"/>
              <w:jc w:val="center"/>
              <w:rPr>
                <w:b/>
              </w:rPr>
            </w:pPr>
            <w:r w:rsidRPr="005E643B">
              <w:rPr>
                <w:b/>
              </w:rPr>
              <w:t>ZORUNLU BİRİMLER</w:t>
            </w:r>
          </w:p>
        </w:tc>
        <w:tc>
          <w:tcPr>
            <w:tcW w:w="5411" w:type="dxa"/>
            <w:gridSpan w:val="7"/>
            <w:vAlign w:val="center"/>
          </w:tcPr>
          <w:p w:rsidR="00C50667" w:rsidRPr="005E643B" w:rsidRDefault="00320534" w:rsidP="00C50667">
            <w:pPr>
              <w:pStyle w:val="Default"/>
              <w:rPr>
                <w:rFonts w:asciiTheme="minorHAnsi" w:hAnsiTheme="minorHAnsi" w:cstheme="minorHAnsi"/>
                <w:sz w:val="22"/>
                <w:szCs w:val="22"/>
                <w:lang w:val="tr-TR"/>
              </w:rPr>
            </w:pPr>
            <w:r>
              <w:rPr>
                <w:rFonts w:asciiTheme="minorHAnsi" w:hAnsiTheme="minorHAnsi" w:cstheme="minorHAnsi"/>
                <w:sz w:val="22"/>
                <w:szCs w:val="22"/>
                <w:lang w:val="tr-TR"/>
              </w:rPr>
              <w:t>A1</w:t>
            </w:r>
            <w:r w:rsidR="00C50667" w:rsidRPr="005E643B">
              <w:rPr>
                <w:rFonts w:asciiTheme="minorHAnsi" w:hAnsiTheme="minorHAnsi" w:cstheme="minorHAnsi"/>
                <w:sz w:val="22"/>
                <w:szCs w:val="22"/>
                <w:lang w:val="tr-TR"/>
              </w:rPr>
              <w:t xml:space="preserve"> İş Sağlığı ve Güvenliği, Çevre ve Kalite  </w:t>
            </w:r>
          </w:p>
        </w:tc>
      </w:tr>
      <w:tr w:rsidR="00C50667" w:rsidRPr="005E643B" w:rsidTr="00BD3D8D">
        <w:trPr>
          <w:trHeight w:val="340"/>
        </w:trPr>
        <w:tc>
          <w:tcPr>
            <w:tcW w:w="5050" w:type="dxa"/>
            <w:gridSpan w:val="6"/>
            <w:vMerge/>
            <w:shd w:val="clear" w:color="auto" w:fill="DEEAF6" w:themeFill="accent1" w:themeFillTint="33"/>
            <w:vAlign w:val="center"/>
          </w:tcPr>
          <w:p w:rsidR="00C50667" w:rsidRPr="005E643B" w:rsidRDefault="00C50667" w:rsidP="004940D6">
            <w:pPr>
              <w:pStyle w:val="AralkYok"/>
              <w:jc w:val="center"/>
              <w:rPr>
                <w:b/>
              </w:rPr>
            </w:pPr>
          </w:p>
        </w:tc>
        <w:tc>
          <w:tcPr>
            <w:tcW w:w="5411" w:type="dxa"/>
            <w:gridSpan w:val="7"/>
            <w:vAlign w:val="center"/>
          </w:tcPr>
          <w:p w:rsidR="00C50667" w:rsidRPr="005E643B" w:rsidRDefault="00320534" w:rsidP="00880621">
            <w:pPr>
              <w:pStyle w:val="Default"/>
              <w:rPr>
                <w:rFonts w:asciiTheme="minorHAnsi" w:hAnsiTheme="minorHAnsi" w:cstheme="minorHAnsi"/>
                <w:sz w:val="22"/>
                <w:szCs w:val="22"/>
                <w:lang w:val="tr-TR"/>
              </w:rPr>
            </w:pPr>
            <w:r>
              <w:rPr>
                <w:rFonts w:asciiTheme="minorHAnsi" w:hAnsiTheme="minorHAnsi" w:cstheme="minorHAnsi"/>
                <w:sz w:val="22"/>
                <w:szCs w:val="22"/>
                <w:lang w:val="tr-TR"/>
              </w:rPr>
              <w:t>A2</w:t>
            </w:r>
            <w:r w:rsidR="00C50667" w:rsidRPr="005E643B">
              <w:rPr>
                <w:rFonts w:asciiTheme="minorHAnsi" w:hAnsiTheme="minorHAnsi" w:cstheme="minorHAnsi"/>
                <w:sz w:val="22"/>
                <w:szCs w:val="22"/>
                <w:lang w:val="tr-TR"/>
              </w:rPr>
              <w:t xml:space="preserve"> Motorlu Kara Taşıtı Alım Satım İşlemleri </w:t>
            </w:r>
          </w:p>
        </w:tc>
      </w:tr>
      <w:tr w:rsidR="00B61453" w:rsidRPr="005E643B" w:rsidTr="00BD3D8D">
        <w:trPr>
          <w:trHeight w:val="340"/>
        </w:trPr>
        <w:tc>
          <w:tcPr>
            <w:tcW w:w="5050" w:type="dxa"/>
            <w:gridSpan w:val="6"/>
            <w:shd w:val="clear" w:color="auto" w:fill="DEEAF6" w:themeFill="accent1" w:themeFillTint="33"/>
            <w:vAlign w:val="center"/>
          </w:tcPr>
          <w:p w:rsidR="00B61453" w:rsidRPr="005E643B" w:rsidRDefault="00B61453" w:rsidP="00C729B2">
            <w:pPr>
              <w:pStyle w:val="AralkYok"/>
              <w:jc w:val="center"/>
              <w:rPr>
                <w:b/>
              </w:rPr>
            </w:pPr>
            <w:r w:rsidRPr="005E643B">
              <w:rPr>
                <w:b/>
              </w:rPr>
              <w:t>SEÇMELİ BİRİMLER</w:t>
            </w:r>
          </w:p>
        </w:tc>
        <w:tc>
          <w:tcPr>
            <w:tcW w:w="5411" w:type="dxa"/>
            <w:gridSpan w:val="7"/>
            <w:vAlign w:val="center"/>
          </w:tcPr>
          <w:p w:rsidR="00B61453" w:rsidRPr="005E643B" w:rsidRDefault="00320534" w:rsidP="00C729B2">
            <w:pPr>
              <w:pStyle w:val="Default"/>
              <w:rPr>
                <w:rFonts w:asciiTheme="minorHAnsi" w:hAnsiTheme="minorHAnsi" w:cstheme="minorHAnsi"/>
                <w:sz w:val="22"/>
                <w:szCs w:val="22"/>
                <w:lang w:val="tr-TR"/>
              </w:rPr>
            </w:pPr>
            <w:r>
              <w:rPr>
                <w:rFonts w:asciiTheme="minorHAnsi" w:hAnsiTheme="minorHAnsi" w:cstheme="minorHAnsi"/>
                <w:sz w:val="22"/>
                <w:szCs w:val="22"/>
                <w:lang w:val="tr-TR"/>
              </w:rPr>
              <w:t xml:space="preserve">B1 </w:t>
            </w:r>
            <w:r w:rsidR="00C50667" w:rsidRPr="005E643B">
              <w:rPr>
                <w:rFonts w:asciiTheme="minorHAnsi" w:hAnsiTheme="minorHAnsi" w:cstheme="minorHAnsi"/>
                <w:sz w:val="22"/>
                <w:szCs w:val="22"/>
                <w:lang w:val="tr-TR"/>
              </w:rPr>
              <w:t xml:space="preserve">Satış Öncesi ve Satış Sonrası Hizmetler </w:t>
            </w:r>
          </w:p>
        </w:tc>
      </w:tr>
      <w:tr w:rsidR="00D161CF" w:rsidRPr="005E643B" w:rsidTr="00BC64F0">
        <w:trPr>
          <w:trHeight w:val="335"/>
        </w:trPr>
        <w:tc>
          <w:tcPr>
            <w:tcW w:w="10461" w:type="dxa"/>
            <w:gridSpan w:val="13"/>
            <w:shd w:val="clear" w:color="auto" w:fill="DEEAF6" w:themeFill="accent1" w:themeFillTint="33"/>
            <w:vAlign w:val="center"/>
          </w:tcPr>
          <w:p w:rsidR="00D161CF" w:rsidRPr="005E643B" w:rsidRDefault="00D161CF" w:rsidP="004940D6">
            <w:pPr>
              <w:pStyle w:val="AralkYok"/>
              <w:jc w:val="center"/>
              <w:rPr>
                <w:b/>
              </w:rPr>
            </w:pPr>
            <w:r w:rsidRPr="005E643B">
              <w:rPr>
                <w:b/>
              </w:rPr>
              <w:t>SINAV ŞARTLARI</w:t>
            </w:r>
          </w:p>
        </w:tc>
      </w:tr>
      <w:tr w:rsidR="00D161CF" w:rsidRPr="005E643B" w:rsidTr="00BC64F0">
        <w:trPr>
          <w:trHeight w:val="417"/>
        </w:trPr>
        <w:tc>
          <w:tcPr>
            <w:tcW w:w="2995" w:type="dxa"/>
            <w:shd w:val="clear" w:color="auto" w:fill="DEEAF6" w:themeFill="accent1" w:themeFillTint="33"/>
            <w:vAlign w:val="center"/>
          </w:tcPr>
          <w:p w:rsidR="00D161CF" w:rsidRPr="005E643B" w:rsidRDefault="00D161CF" w:rsidP="00E56A11">
            <w:pPr>
              <w:pStyle w:val="AralkYok"/>
              <w:rPr>
                <w:b/>
              </w:rPr>
            </w:pPr>
            <w:r w:rsidRPr="005E643B">
              <w:rPr>
                <w:b/>
              </w:rPr>
              <w:t>SINAV TÜRÜ</w:t>
            </w:r>
          </w:p>
        </w:tc>
        <w:tc>
          <w:tcPr>
            <w:tcW w:w="2489" w:type="dxa"/>
            <w:gridSpan w:val="6"/>
            <w:shd w:val="clear" w:color="auto" w:fill="DEEAF6" w:themeFill="accent1" w:themeFillTint="33"/>
            <w:vAlign w:val="center"/>
          </w:tcPr>
          <w:p w:rsidR="00D161CF" w:rsidRPr="005E643B" w:rsidRDefault="00C729B2" w:rsidP="00E56A11">
            <w:pPr>
              <w:pStyle w:val="AralkYok"/>
              <w:jc w:val="center"/>
              <w:rPr>
                <w:b/>
              </w:rPr>
            </w:pPr>
            <w:r w:rsidRPr="005E643B">
              <w:rPr>
                <w:b/>
              </w:rPr>
              <w:t>TEORİK</w:t>
            </w:r>
          </w:p>
        </w:tc>
        <w:tc>
          <w:tcPr>
            <w:tcW w:w="2488" w:type="dxa"/>
            <w:gridSpan w:val="3"/>
            <w:shd w:val="clear" w:color="auto" w:fill="DEEAF6" w:themeFill="accent1" w:themeFillTint="33"/>
            <w:vAlign w:val="center"/>
          </w:tcPr>
          <w:p w:rsidR="00D161CF" w:rsidRPr="005E643B" w:rsidRDefault="00D161CF" w:rsidP="00E56A11">
            <w:pPr>
              <w:pStyle w:val="AralkYok"/>
              <w:jc w:val="center"/>
              <w:rPr>
                <w:b/>
              </w:rPr>
            </w:pPr>
            <w:r w:rsidRPr="005E643B">
              <w:rPr>
                <w:b/>
              </w:rPr>
              <w:t>MÜLAKAT</w:t>
            </w:r>
          </w:p>
        </w:tc>
        <w:tc>
          <w:tcPr>
            <w:tcW w:w="2489" w:type="dxa"/>
            <w:gridSpan w:val="3"/>
            <w:shd w:val="clear" w:color="auto" w:fill="DEEAF6" w:themeFill="accent1" w:themeFillTint="33"/>
            <w:vAlign w:val="center"/>
          </w:tcPr>
          <w:p w:rsidR="00D161CF" w:rsidRPr="005E643B" w:rsidRDefault="00D161CF" w:rsidP="00E56A11">
            <w:pPr>
              <w:pStyle w:val="AralkYok"/>
              <w:jc w:val="center"/>
              <w:rPr>
                <w:b/>
              </w:rPr>
            </w:pPr>
            <w:r w:rsidRPr="005E643B">
              <w:rPr>
                <w:b/>
              </w:rPr>
              <w:t>PERFORMANS</w:t>
            </w:r>
          </w:p>
        </w:tc>
      </w:tr>
      <w:tr w:rsidR="003512D4" w:rsidRPr="005E643B" w:rsidTr="00BC64F0">
        <w:trPr>
          <w:trHeight w:val="806"/>
        </w:trPr>
        <w:tc>
          <w:tcPr>
            <w:tcW w:w="2995" w:type="dxa"/>
            <w:shd w:val="clear" w:color="auto" w:fill="auto"/>
            <w:vAlign w:val="center"/>
          </w:tcPr>
          <w:p w:rsidR="003512D4" w:rsidRPr="005E643B" w:rsidRDefault="003512D4" w:rsidP="00BF4BE4">
            <w:pPr>
              <w:pStyle w:val="AralkYok"/>
              <w:rPr>
                <w:b/>
              </w:rPr>
            </w:pPr>
            <w:r w:rsidRPr="005E643B">
              <w:rPr>
                <w:b/>
              </w:rPr>
              <w:t>BİRİM BAŞLIKLARI</w:t>
            </w:r>
          </w:p>
        </w:tc>
        <w:tc>
          <w:tcPr>
            <w:tcW w:w="813" w:type="dxa"/>
            <w:gridSpan w:val="3"/>
            <w:vAlign w:val="center"/>
          </w:tcPr>
          <w:p w:rsidR="00BD3D8D" w:rsidRDefault="00BD3D8D" w:rsidP="00E56A11">
            <w:pPr>
              <w:pStyle w:val="AralkYok"/>
              <w:jc w:val="center"/>
            </w:pPr>
            <w:r>
              <w:t>EN AZ</w:t>
            </w:r>
          </w:p>
          <w:p w:rsidR="003512D4" w:rsidRPr="005E643B" w:rsidRDefault="003512D4" w:rsidP="00E56A11">
            <w:pPr>
              <w:pStyle w:val="AralkYok"/>
              <w:jc w:val="center"/>
            </w:pPr>
            <w:r w:rsidRPr="005E643B">
              <w:t>SORU (AD)</w:t>
            </w:r>
          </w:p>
        </w:tc>
        <w:tc>
          <w:tcPr>
            <w:tcW w:w="867" w:type="dxa"/>
            <w:vAlign w:val="center"/>
          </w:tcPr>
          <w:p w:rsidR="003512D4" w:rsidRPr="005E643B" w:rsidRDefault="003512D4" w:rsidP="00E56A11">
            <w:pPr>
              <w:pStyle w:val="AralkYok"/>
              <w:jc w:val="center"/>
            </w:pPr>
            <w:r w:rsidRPr="005E643B">
              <w:t xml:space="preserve">BAŞARI </w:t>
            </w:r>
            <w:r w:rsidR="00ED600C" w:rsidRPr="005E643B">
              <w:t xml:space="preserve">   </w:t>
            </w:r>
            <w:r w:rsidRPr="005E643B">
              <w:t>(%)</w:t>
            </w:r>
          </w:p>
        </w:tc>
        <w:tc>
          <w:tcPr>
            <w:tcW w:w="809" w:type="dxa"/>
            <w:gridSpan w:val="2"/>
            <w:vAlign w:val="center"/>
          </w:tcPr>
          <w:p w:rsidR="003512D4" w:rsidRPr="005E643B" w:rsidRDefault="003512D4" w:rsidP="00E56A11">
            <w:pPr>
              <w:pStyle w:val="AralkYok"/>
              <w:jc w:val="center"/>
            </w:pPr>
            <w:r w:rsidRPr="005E643B">
              <w:t>SÜRE</w:t>
            </w:r>
            <w:r w:rsidR="00E56A11" w:rsidRPr="005E643B">
              <w:t xml:space="preserve"> </w:t>
            </w:r>
            <w:r w:rsidRPr="005E643B">
              <w:t>(D</w:t>
            </w:r>
            <w:r w:rsidR="00B76D18" w:rsidRPr="005E643B">
              <w:t>K</w:t>
            </w:r>
            <w:r w:rsidRPr="005E643B">
              <w:t>)</w:t>
            </w:r>
          </w:p>
        </w:tc>
        <w:tc>
          <w:tcPr>
            <w:tcW w:w="812" w:type="dxa"/>
            <w:vAlign w:val="center"/>
          </w:tcPr>
          <w:p w:rsidR="00BD3D8D" w:rsidRDefault="00BD3D8D" w:rsidP="00BD3D8D">
            <w:pPr>
              <w:pStyle w:val="AralkYok"/>
              <w:jc w:val="center"/>
            </w:pPr>
            <w:r>
              <w:t>EN AZ</w:t>
            </w:r>
          </w:p>
          <w:p w:rsidR="003512D4" w:rsidRPr="005E643B" w:rsidRDefault="00BD3D8D" w:rsidP="00BD3D8D">
            <w:pPr>
              <w:pStyle w:val="AralkYok"/>
              <w:jc w:val="center"/>
            </w:pPr>
            <w:r w:rsidRPr="005E643B">
              <w:t>SORU (AD)</w:t>
            </w:r>
          </w:p>
        </w:tc>
        <w:tc>
          <w:tcPr>
            <w:tcW w:w="867" w:type="dxa"/>
            <w:vAlign w:val="center"/>
          </w:tcPr>
          <w:p w:rsidR="003512D4" w:rsidRPr="005E643B" w:rsidRDefault="003512D4" w:rsidP="00E56A11">
            <w:pPr>
              <w:pStyle w:val="AralkYok"/>
              <w:jc w:val="center"/>
            </w:pPr>
            <w:r w:rsidRPr="005E643B">
              <w:t>BAŞARI (%)</w:t>
            </w:r>
          </w:p>
        </w:tc>
        <w:tc>
          <w:tcPr>
            <w:tcW w:w="809" w:type="dxa"/>
            <w:vAlign w:val="center"/>
          </w:tcPr>
          <w:p w:rsidR="003512D4" w:rsidRPr="005E643B" w:rsidRDefault="00B76D18" w:rsidP="00E56A11">
            <w:pPr>
              <w:pStyle w:val="AralkYok"/>
              <w:jc w:val="center"/>
            </w:pPr>
            <w:r w:rsidRPr="005E643B">
              <w:t>SÜRE</w:t>
            </w:r>
            <w:r w:rsidR="00E56A11" w:rsidRPr="005E643B">
              <w:t xml:space="preserve"> </w:t>
            </w:r>
            <w:r w:rsidRPr="005E643B">
              <w:t>(DK</w:t>
            </w:r>
            <w:r w:rsidR="003512D4" w:rsidRPr="005E643B">
              <w:t>)</w:t>
            </w:r>
          </w:p>
        </w:tc>
        <w:tc>
          <w:tcPr>
            <w:tcW w:w="812" w:type="dxa"/>
            <w:vAlign w:val="center"/>
          </w:tcPr>
          <w:p w:rsidR="00BD3D8D" w:rsidRDefault="00BD3D8D" w:rsidP="00BD3D8D">
            <w:pPr>
              <w:pStyle w:val="AralkYok"/>
              <w:jc w:val="center"/>
            </w:pPr>
            <w:r>
              <w:t>EN AZ</w:t>
            </w:r>
          </w:p>
          <w:p w:rsidR="003512D4" w:rsidRPr="005E643B" w:rsidRDefault="00BD3D8D" w:rsidP="00BD3D8D">
            <w:pPr>
              <w:pStyle w:val="AralkYok"/>
              <w:jc w:val="center"/>
            </w:pPr>
            <w:r w:rsidRPr="005E643B">
              <w:t>SORU (AD)</w:t>
            </w:r>
          </w:p>
        </w:tc>
        <w:tc>
          <w:tcPr>
            <w:tcW w:w="867" w:type="dxa"/>
            <w:vAlign w:val="center"/>
          </w:tcPr>
          <w:p w:rsidR="003512D4" w:rsidRPr="005E643B" w:rsidRDefault="003512D4" w:rsidP="00E56A11">
            <w:pPr>
              <w:pStyle w:val="AralkYok"/>
              <w:jc w:val="center"/>
            </w:pPr>
            <w:r w:rsidRPr="005E643B">
              <w:t>BAŞARI (%)</w:t>
            </w:r>
          </w:p>
        </w:tc>
        <w:tc>
          <w:tcPr>
            <w:tcW w:w="810" w:type="dxa"/>
            <w:vAlign w:val="center"/>
          </w:tcPr>
          <w:p w:rsidR="003512D4" w:rsidRPr="005E643B" w:rsidRDefault="003512D4" w:rsidP="00E56A11">
            <w:pPr>
              <w:pStyle w:val="AralkYok"/>
              <w:jc w:val="center"/>
            </w:pPr>
            <w:r w:rsidRPr="005E643B">
              <w:t>SÜRE</w:t>
            </w:r>
            <w:r w:rsidR="00E56A11" w:rsidRPr="005E643B">
              <w:t xml:space="preserve"> </w:t>
            </w:r>
            <w:r w:rsidRPr="005E643B">
              <w:t>(D</w:t>
            </w:r>
            <w:r w:rsidR="00B76D18" w:rsidRPr="005E643B">
              <w:t>K</w:t>
            </w:r>
            <w:r w:rsidRPr="005E643B">
              <w:t>)</w:t>
            </w:r>
          </w:p>
        </w:tc>
      </w:tr>
      <w:tr w:rsidR="00BD3D8D" w:rsidRPr="005E643B" w:rsidTr="00C87A9B">
        <w:trPr>
          <w:trHeight w:val="461"/>
        </w:trPr>
        <w:tc>
          <w:tcPr>
            <w:tcW w:w="2995" w:type="dxa"/>
            <w:shd w:val="clear" w:color="auto" w:fill="auto"/>
            <w:vAlign w:val="center"/>
          </w:tcPr>
          <w:p w:rsidR="00BD3D8D" w:rsidRPr="00BD3D8D" w:rsidRDefault="00BD3D8D" w:rsidP="00BF4BE4">
            <w:pPr>
              <w:pStyle w:val="AralkYok"/>
              <w:rPr>
                <w:rFonts w:asciiTheme="minorHAnsi" w:hAnsiTheme="minorHAnsi" w:cstheme="minorHAnsi"/>
              </w:rPr>
            </w:pPr>
            <w:r w:rsidRPr="005E643B">
              <w:rPr>
                <w:rFonts w:asciiTheme="minorHAnsi" w:hAnsiTheme="minorHAnsi" w:cstheme="minorHAnsi"/>
              </w:rPr>
              <w:t xml:space="preserve">A1 İş Sağlığı ve Güvenliği, Çevre ve Kalite  </w:t>
            </w:r>
          </w:p>
        </w:tc>
        <w:tc>
          <w:tcPr>
            <w:tcW w:w="813" w:type="dxa"/>
            <w:gridSpan w:val="3"/>
            <w:vAlign w:val="center"/>
          </w:tcPr>
          <w:p w:rsidR="00BD3D8D" w:rsidRPr="005E643B" w:rsidRDefault="00BD3D8D" w:rsidP="004940D6">
            <w:pPr>
              <w:pStyle w:val="AralkYok"/>
              <w:jc w:val="center"/>
            </w:pPr>
            <w:r w:rsidRPr="005E643B">
              <w:t>15</w:t>
            </w:r>
          </w:p>
        </w:tc>
        <w:tc>
          <w:tcPr>
            <w:tcW w:w="867" w:type="dxa"/>
            <w:vAlign w:val="center"/>
          </w:tcPr>
          <w:p w:rsidR="00BD3D8D" w:rsidRPr="005E643B" w:rsidRDefault="00BD3D8D" w:rsidP="004940D6">
            <w:pPr>
              <w:pStyle w:val="AralkYok"/>
              <w:jc w:val="center"/>
            </w:pPr>
            <w:r w:rsidRPr="005E643B">
              <w:t>%70</w:t>
            </w:r>
          </w:p>
        </w:tc>
        <w:tc>
          <w:tcPr>
            <w:tcW w:w="809" w:type="dxa"/>
            <w:gridSpan w:val="2"/>
            <w:vAlign w:val="center"/>
          </w:tcPr>
          <w:p w:rsidR="00BD3D8D" w:rsidRPr="0070124E" w:rsidRDefault="00EE70EF" w:rsidP="004940D6">
            <w:pPr>
              <w:pStyle w:val="AralkYok"/>
              <w:jc w:val="center"/>
            </w:pPr>
            <w:r>
              <w:t>20</w:t>
            </w:r>
            <w:r w:rsidR="004A3BCA" w:rsidRPr="0070124E">
              <w:t xml:space="preserve"> dk.</w:t>
            </w:r>
          </w:p>
        </w:tc>
        <w:tc>
          <w:tcPr>
            <w:tcW w:w="812" w:type="dxa"/>
            <w:vAlign w:val="center"/>
          </w:tcPr>
          <w:p w:rsidR="00BD3D8D" w:rsidRPr="005E643B" w:rsidRDefault="00BD3D8D" w:rsidP="00BD3D8D">
            <w:pPr>
              <w:pStyle w:val="AralkYok"/>
              <w:jc w:val="center"/>
            </w:pPr>
            <w:r>
              <w:t>-</w:t>
            </w:r>
          </w:p>
        </w:tc>
        <w:tc>
          <w:tcPr>
            <w:tcW w:w="867" w:type="dxa"/>
            <w:vAlign w:val="center"/>
          </w:tcPr>
          <w:p w:rsidR="00BD3D8D" w:rsidRPr="005E643B" w:rsidRDefault="00BD3D8D" w:rsidP="00BD3D8D">
            <w:pPr>
              <w:pStyle w:val="AralkYok"/>
              <w:jc w:val="center"/>
            </w:pPr>
            <w:r>
              <w:t>-</w:t>
            </w:r>
          </w:p>
        </w:tc>
        <w:tc>
          <w:tcPr>
            <w:tcW w:w="809" w:type="dxa"/>
            <w:vAlign w:val="center"/>
          </w:tcPr>
          <w:p w:rsidR="00BD3D8D" w:rsidRPr="005E643B" w:rsidRDefault="00BD3D8D" w:rsidP="00BD3D8D">
            <w:pPr>
              <w:pStyle w:val="AralkYok"/>
              <w:jc w:val="center"/>
            </w:pPr>
            <w:r>
              <w:t>-</w:t>
            </w:r>
          </w:p>
        </w:tc>
        <w:tc>
          <w:tcPr>
            <w:tcW w:w="812" w:type="dxa"/>
            <w:vAlign w:val="center"/>
          </w:tcPr>
          <w:p w:rsidR="00BD3D8D" w:rsidRPr="005E643B" w:rsidRDefault="00BD3D8D" w:rsidP="007236E8">
            <w:pPr>
              <w:pStyle w:val="AralkYok"/>
              <w:jc w:val="center"/>
            </w:pPr>
            <w:r>
              <w:t>-</w:t>
            </w:r>
          </w:p>
        </w:tc>
        <w:tc>
          <w:tcPr>
            <w:tcW w:w="867" w:type="dxa"/>
            <w:vAlign w:val="center"/>
          </w:tcPr>
          <w:p w:rsidR="00BD3D8D" w:rsidRPr="005E643B" w:rsidRDefault="00BD3D8D" w:rsidP="007236E8">
            <w:pPr>
              <w:pStyle w:val="AralkYok"/>
              <w:jc w:val="center"/>
            </w:pPr>
            <w:r>
              <w:t>-</w:t>
            </w:r>
          </w:p>
        </w:tc>
        <w:tc>
          <w:tcPr>
            <w:tcW w:w="810" w:type="dxa"/>
            <w:vAlign w:val="center"/>
          </w:tcPr>
          <w:p w:rsidR="00BD3D8D" w:rsidRPr="005E643B" w:rsidRDefault="00BD3D8D" w:rsidP="007236E8">
            <w:pPr>
              <w:pStyle w:val="AralkYok"/>
              <w:jc w:val="center"/>
            </w:pPr>
            <w:r>
              <w:t>-</w:t>
            </w:r>
          </w:p>
        </w:tc>
      </w:tr>
      <w:tr w:rsidR="00BD3D8D" w:rsidRPr="005E643B" w:rsidTr="00C87A9B">
        <w:trPr>
          <w:trHeight w:val="497"/>
        </w:trPr>
        <w:tc>
          <w:tcPr>
            <w:tcW w:w="2995" w:type="dxa"/>
            <w:shd w:val="clear" w:color="auto" w:fill="auto"/>
            <w:vAlign w:val="center"/>
          </w:tcPr>
          <w:p w:rsidR="00BD3D8D" w:rsidRPr="00BD3D8D" w:rsidRDefault="00BD3D8D" w:rsidP="00BF4BE4">
            <w:pPr>
              <w:pStyle w:val="AralkYok"/>
              <w:rPr>
                <w:rFonts w:asciiTheme="minorHAnsi" w:hAnsiTheme="minorHAnsi" w:cstheme="minorHAnsi"/>
              </w:rPr>
            </w:pPr>
            <w:r>
              <w:rPr>
                <w:rFonts w:asciiTheme="minorHAnsi" w:hAnsiTheme="minorHAnsi" w:cstheme="minorHAnsi"/>
              </w:rPr>
              <w:t>A2</w:t>
            </w:r>
            <w:r w:rsidRPr="005E643B">
              <w:rPr>
                <w:rFonts w:asciiTheme="minorHAnsi" w:hAnsiTheme="minorHAnsi" w:cstheme="minorHAnsi"/>
              </w:rPr>
              <w:t xml:space="preserve"> Motorlu Kara Taşıtı Alım Satım İşlemleri</w:t>
            </w:r>
          </w:p>
        </w:tc>
        <w:tc>
          <w:tcPr>
            <w:tcW w:w="813" w:type="dxa"/>
            <w:gridSpan w:val="3"/>
            <w:vAlign w:val="center"/>
          </w:tcPr>
          <w:p w:rsidR="00BD3D8D" w:rsidRPr="005E643B" w:rsidRDefault="00BD3D8D" w:rsidP="004940D6">
            <w:pPr>
              <w:pStyle w:val="AralkYok"/>
              <w:jc w:val="center"/>
            </w:pPr>
            <w:r w:rsidRPr="005E643B">
              <w:t>10</w:t>
            </w:r>
          </w:p>
        </w:tc>
        <w:tc>
          <w:tcPr>
            <w:tcW w:w="867" w:type="dxa"/>
            <w:vAlign w:val="center"/>
          </w:tcPr>
          <w:p w:rsidR="00BD3D8D" w:rsidRPr="005E643B" w:rsidRDefault="00BD3D8D" w:rsidP="004940D6">
            <w:pPr>
              <w:pStyle w:val="AralkYok"/>
              <w:jc w:val="center"/>
            </w:pPr>
            <w:r w:rsidRPr="005E643B">
              <w:t>%70</w:t>
            </w:r>
          </w:p>
        </w:tc>
        <w:tc>
          <w:tcPr>
            <w:tcW w:w="809" w:type="dxa"/>
            <w:gridSpan w:val="2"/>
            <w:vAlign w:val="center"/>
          </w:tcPr>
          <w:p w:rsidR="00BD3D8D" w:rsidRPr="0070124E" w:rsidRDefault="0070124E" w:rsidP="004940D6">
            <w:pPr>
              <w:pStyle w:val="AralkYok"/>
              <w:jc w:val="center"/>
            </w:pPr>
            <w:r>
              <w:t>20</w:t>
            </w:r>
            <w:r w:rsidR="004A3BCA" w:rsidRPr="0070124E">
              <w:t xml:space="preserve"> dk.</w:t>
            </w:r>
          </w:p>
        </w:tc>
        <w:tc>
          <w:tcPr>
            <w:tcW w:w="812" w:type="dxa"/>
            <w:vAlign w:val="center"/>
          </w:tcPr>
          <w:p w:rsidR="00BD3D8D" w:rsidRPr="005E643B" w:rsidRDefault="00BD3D8D" w:rsidP="007236E8">
            <w:pPr>
              <w:pStyle w:val="AralkYok"/>
              <w:jc w:val="center"/>
            </w:pPr>
            <w:r>
              <w:t>-</w:t>
            </w:r>
          </w:p>
        </w:tc>
        <w:tc>
          <w:tcPr>
            <w:tcW w:w="867" w:type="dxa"/>
            <w:vAlign w:val="center"/>
          </w:tcPr>
          <w:p w:rsidR="00BD3D8D" w:rsidRPr="005E643B" w:rsidRDefault="00BD3D8D" w:rsidP="007236E8">
            <w:pPr>
              <w:pStyle w:val="AralkYok"/>
              <w:jc w:val="center"/>
            </w:pPr>
            <w:r>
              <w:t>-</w:t>
            </w:r>
          </w:p>
        </w:tc>
        <w:tc>
          <w:tcPr>
            <w:tcW w:w="809" w:type="dxa"/>
            <w:vAlign w:val="center"/>
          </w:tcPr>
          <w:p w:rsidR="00BD3D8D" w:rsidRPr="005E643B" w:rsidRDefault="00BD3D8D" w:rsidP="007236E8">
            <w:pPr>
              <w:pStyle w:val="AralkYok"/>
              <w:jc w:val="center"/>
            </w:pPr>
            <w:r>
              <w:t>-</w:t>
            </w:r>
          </w:p>
        </w:tc>
        <w:tc>
          <w:tcPr>
            <w:tcW w:w="812" w:type="dxa"/>
            <w:vAlign w:val="center"/>
          </w:tcPr>
          <w:p w:rsidR="00BD3D8D" w:rsidRPr="005E643B" w:rsidRDefault="00BD3D8D" w:rsidP="00BD3D8D">
            <w:pPr>
              <w:pStyle w:val="AralkYok"/>
              <w:jc w:val="center"/>
            </w:pPr>
            <w:r>
              <w:t>-</w:t>
            </w:r>
          </w:p>
        </w:tc>
        <w:tc>
          <w:tcPr>
            <w:tcW w:w="867" w:type="dxa"/>
            <w:vAlign w:val="center"/>
          </w:tcPr>
          <w:p w:rsidR="00BD3D8D" w:rsidRPr="005E643B" w:rsidRDefault="00BD3D8D" w:rsidP="00C729B2">
            <w:pPr>
              <w:pStyle w:val="AralkYok"/>
              <w:jc w:val="center"/>
            </w:pPr>
            <w:r w:rsidRPr="005E643B">
              <w:t>%80</w:t>
            </w:r>
          </w:p>
        </w:tc>
        <w:tc>
          <w:tcPr>
            <w:tcW w:w="810" w:type="dxa"/>
            <w:vAlign w:val="center"/>
          </w:tcPr>
          <w:p w:rsidR="00BD3D8D" w:rsidRPr="005E643B" w:rsidRDefault="00EE70EF" w:rsidP="00BD3D8D">
            <w:pPr>
              <w:pStyle w:val="AralkYok"/>
              <w:jc w:val="center"/>
            </w:pPr>
            <w:r>
              <w:t>6</w:t>
            </w:r>
            <w:r w:rsidR="00367C56">
              <w:t>0</w:t>
            </w:r>
            <w:r w:rsidR="00BD3D8D">
              <w:t xml:space="preserve"> dk.</w:t>
            </w:r>
          </w:p>
        </w:tc>
      </w:tr>
      <w:tr w:rsidR="00BD3D8D" w:rsidRPr="005E643B" w:rsidTr="00C87A9B">
        <w:trPr>
          <w:trHeight w:val="505"/>
        </w:trPr>
        <w:tc>
          <w:tcPr>
            <w:tcW w:w="2995" w:type="dxa"/>
            <w:shd w:val="clear" w:color="auto" w:fill="auto"/>
            <w:vAlign w:val="center"/>
          </w:tcPr>
          <w:p w:rsidR="00BD3D8D" w:rsidRPr="00BD3D8D" w:rsidRDefault="00BD3D8D" w:rsidP="00BF4BE4">
            <w:pPr>
              <w:pStyle w:val="AralkYok"/>
              <w:rPr>
                <w:rFonts w:asciiTheme="minorHAnsi" w:hAnsiTheme="minorHAnsi" w:cstheme="minorHAnsi"/>
              </w:rPr>
            </w:pPr>
            <w:r>
              <w:rPr>
                <w:rFonts w:asciiTheme="minorHAnsi" w:hAnsiTheme="minorHAnsi" w:cstheme="minorHAnsi"/>
              </w:rPr>
              <w:lastRenderedPageBreak/>
              <w:t>B1</w:t>
            </w:r>
            <w:r w:rsidRPr="005E643B">
              <w:rPr>
                <w:rFonts w:asciiTheme="minorHAnsi" w:hAnsiTheme="minorHAnsi" w:cstheme="minorHAnsi"/>
              </w:rPr>
              <w:t xml:space="preserve"> Satış Öncesi ve Satış Sonrası Hizmetler</w:t>
            </w:r>
          </w:p>
        </w:tc>
        <w:tc>
          <w:tcPr>
            <w:tcW w:w="813" w:type="dxa"/>
            <w:gridSpan w:val="3"/>
            <w:vAlign w:val="center"/>
          </w:tcPr>
          <w:p w:rsidR="00BD3D8D" w:rsidRPr="005E643B" w:rsidRDefault="00BD3D8D" w:rsidP="004940D6">
            <w:pPr>
              <w:pStyle w:val="AralkYok"/>
              <w:jc w:val="center"/>
            </w:pPr>
            <w:r w:rsidRPr="005E643B">
              <w:t>5</w:t>
            </w:r>
          </w:p>
        </w:tc>
        <w:tc>
          <w:tcPr>
            <w:tcW w:w="867" w:type="dxa"/>
            <w:vAlign w:val="center"/>
          </w:tcPr>
          <w:p w:rsidR="00BD3D8D" w:rsidRPr="005E643B" w:rsidRDefault="00BD3D8D" w:rsidP="002603AD">
            <w:pPr>
              <w:pStyle w:val="AralkYok"/>
              <w:jc w:val="center"/>
            </w:pPr>
            <w:r w:rsidRPr="005E643B">
              <w:t>%70</w:t>
            </w:r>
          </w:p>
        </w:tc>
        <w:tc>
          <w:tcPr>
            <w:tcW w:w="809" w:type="dxa"/>
            <w:gridSpan w:val="2"/>
            <w:vAlign w:val="center"/>
          </w:tcPr>
          <w:p w:rsidR="00BD3D8D" w:rsidRPr="005E643B" w:rsidRDefault="00BD3D8D" w:rsidP="004940D6">
            <w:pPr>
              <w:pStyle w:val="AralkYok"/>
              <w:jc w:val="center"/>
            </w:pPr>
            <w:r w:rsidRPr="005E643B">
              <w:t>10</w:t>
            </w:r>
            <w:r w:rsidR="004A3BCA">
              <w:t xml:space="preserve"> dk.</w:t>
            </w:r>
          </w:p>
        </w:tc>
        <w:tc>
          <w:tcPr>
            <w:tcW w:w="812" w:type="dxa"/>
            <w:vAlign w:val="center"/>
          </w:tcPr>
          <w:p w:rsidR="00BD3D8D" w:rsidRPr="005E643B" w:rsidRDefault="00BD3D8D" w:rsidP="007236E8">
            <w:pPr>
              <w:pStyle w:val="AralkYok"/>
              <w:jc w:val="center"/>
            </w:pPr>
            <w:r>
              <w:t>-</w:t>
            </w:r>
          </w:p>
        </w:tc>
        <w:tc>
          <w:tcPr>
            <w:tcW w:w="867" w:type="dxa"/>
            <w:vAlign w:val="center"/>
          </w:tcPr>
          <w:p w:rsidR="00BD3D8D" w:rsidRPr="005E643B" w:rsidRDefault="00BD3D8D" w:rsidP="007236E8">
            <w:pPr>
              <w:pStyle w:val="AralkYok"/>
              <w:jc w:val="center"/>
            </w:pPr>
            <w:r>
              <w:t>-</w:t>
            </w:r>
          </w:p>
        </w:tc>
        <w:tc>
          <w:tcPr>
            <w:tcW w:w="809" w:type="dxa"/>
            <w:vAlign w:val="center"/>
          </w:tcPr>
          <w:p w:rsidR="00BD3D8D" w:rsidRPr="005E643B" w:rsidRDefault="00BD3D8D" w:rsidP="007236E8">
            <w:pPr>
              <w:pStyle w:val="AralkYok"/>
              <w:jc w:val="center"/>
            </w:pPr>
            <w:r>
              <w:t>-</w:t>
            </w:r>
          </w:p>
        </w:tc>
        <w:tc>
          <w:tcPr>
            <w:tcW w:w="812" w:type="dxa"/>
            <w:vAlign w:val="center"/>
          </w:tcPr>
          <w:p w:rsidR="00BD3D8D" w:rsidRPr="005E643B" w:rsidRDefault="00BD3D8D" w:rsidP="00BD3D8D">
            <w:pPr>
              <w:pStyle w:val="AralkYok"/>
              <w:jc w:val="center"/>
            </w:pPr>
            <w:r>
              <w:t>-</w:t>
            </w:r>
          </w:p>
        </w:tc>
        <w:tc>
          <w:tcPr>
            <w:tcW w:w="867" w:type="dxa"/>
            <w:vAlign w:val="center"/>
          </w:tcPr>
          <w:p w:rsidR="00BD3D8D" w:rsidRPr="005E643B" w:rsidRDefault="00BD3D8D" w:rsidP="002603AD">
            <w:pPr>
              <w:pStyle w:val="AralkYok"/>
              <w:jc w:val="center"/>
            </w:pPr>
            <w:r w:rsidRPr="005E643B">
              <w:t>%80</w:t>
            </w:r>
          </w:p>
        </w:tc>
        <w:tc>
          <w:tcPr>
            <w:tcW w:w="810" w:type="dxa"/>
            <w:vAlign w:val="center"/>
          </w:tcPr>
          <w:p w:rsidR="00BD3D8D" w:rsidRPr="005E643B" w:rsidRDefault="00367C56" w:rsidP="00BD3D8D">
            <w:pPr>
              <w:pStyle w:val="AralkYok"/>
              <w:jc w:val="center"/>
            </w:pPr>
            <w:r>
              <w:t>40</w:t>
            </w:r>
            <w:r w:rsidR="00BD3D8D">
              <w:t xml:space="preserve"> dk.</w:t>
            </w:r>
          </w:p>
        </w:tc>
      </w:tr>
      <w:tr w:rsidR="00BE08FE" w:rsidRPr="005E643B" w:rsidTr="00C87A9B">
        <w:trPr>
          <w:trHeight w:val="810"/>
        </w:trPr>
        <w:tc>
          <w:tcPr>
            <w:tcW w:w="2995" w:type="dxa"/>
            <w:shd w:val="clear" w:color="auto" w:fill="DEEAF6" w:themeFill="accent1" w:themeFillTint="33"/>
            <w:vAlign w:val="center"/>
          </w:tcPr>
          <w:p w:rsidR="00BE08FE" w:rsidRPr="00C87A9B" w:rsidRDefault="00BE08FE" w:rsidP="00C87A9B">
            <w:pPr>
              <w:pStyle w:val="AralkYok"/>
              <w:jc w:val="center"/>
              <w:rPr>
                <w:b/>
              </w:rPr>
            </w:pPr>
            <w:r w:rsidRPr="005E643B">
              <w:rPr>
                <w:b/>
              </w:rPr>
              <w:t>GRUPLANDIRMA</w:t>
            </w:r>
          </w:p>
        </w:tc>
        <w:tc>
          <w:tcPr>
            <w:tcW w:w="7466" w:type="dxa"/>
            <w:gridSpan w:val="12"/>
            <w:vAlign w:val="center"/>
          </w:tcPr>
          <w:p w:rsidR="00BE08FE" w:rsidRPr="005E643B" w:rsidRDefault="00C50667" w:rsidP="00C50667">
            <w:pPr>
              <w:pStyle w:val="Default"/>
              <w:rPr>
                <w:rFonts w:asciiTheme="minorHAnsi" w:hAnsiTheme="minorHAnsi" w:cstheme="minorHAnsi"/>
                <w:sz w:val="22"/>
                <w:szCs w:val="22"/>
                <w:lang w:val="tr-TR"/>
              </w:rPr>
            </w:pPr>
            <w:r w:rsidRPr="005E643B">
              <w:rPr>
                <w:rFonts w:asciiTheme="minorHAnsi" w:hAnsiTheme="minorHAnsi" w:cstheme="minorHAnsi"/>
                <w:sz w:val="22"/>
                <w:szCs w:val="22"/>
                <w:lang w:val="tr-TR"/>
              </w:rPr>
              <w:t>Adayın mesleki yeterlilik belgesi alabilmesi için A grubu yeterlilik birimlerinin tümünden başarılı olması zorunludur. İsteyen adaylar ayrıca seçmeli birimi de alabilirler.</w:t>
            </w:r>
          </w:p>
        </w:tc>
      </w:tr>
      <w:tr w:rsidR="00BE08FE" w:rsidRPr="005E643B" w:rsidTr="00BC64F0">
        <w:trPr>
          <w:trHeight w:val="1585"/>
        </w:trPr>
        <w:tc>
          <w:tcPr>
            <w:tcW w:w="10461" w:type="dxa"/>
            <w:gridSpan w:val="13"/>
            <w:vAlign w:val="center"/>
          </w:tcPr>
          <w:p w:rsidR="00BE08FE" w:rsidRPr="005E643B" w:rsidRDefault="00BE08FE" w:rsidP="00BF4BE4">
            <w:pPr>
              <w:pStyle w:val="AralkYok"/>
            </w:pPr>
            <w:r w:rsidRPr="005E643B">
              <w:t xml:space="preserve">NOT: </w:t>
            </w:r>
          </w:p>
          <w:p w:rsidR="00BE08FE" w:rsidRPr="005E643B" w:rsidRDefault="00BE08FE" w:rsidP="00AD0F8D">
            <w:pPr>
              <w:pStyle w:val="Default"/>
              <w:jc w:val="both"/>
              <w:rPr>
                <w:rFonts w:asciiTheme="minorHAnsi" w:hAnsiTheme="minorHAnsi"/>
                <w:sz w:val="22"/>
                <w:szCs w:val="22"/>
                <w:lang w:val="tr-TR"/>
              </w:rPr>
            </w:pPr>
            <w:r w:rsidRPr="005E643B">
              <w:rPr>
                <w:rFonts w:asciiTheme="minorHAnsi" w:hAnsiTheme="minorHAnsi"/>
                <w:sz w:val="22"/>
                <w:szCs w:val="22"/>
                <w:lang w:val="tr-TR"/>
              </w:rPr>
              <w:t xml:space="preserve">- Adaylar teorik ve performansa dayalı sınava tabi tutulur. Adayların yeterlilik belgesini alabilmeleri için teorik ve uygulamaya dayalı sınavların ikisinden de başarılı olmaları şartı vardır. Gruplandırılma maddesinde belirtilen alternatifler arasından birini seçecek olan aday, seçtiği alternatife ait yeterlilik birimleri için hazırlanmış sınava girer. </w:t>
            </w:r>
          </w:p>
          <w:p w:rsidR="00BE08FE" w:rsidRPr="005E643B" w:rsidRDefault="00BE08FE" w:rsidP="00AD0F8D">
            <w:pPr>
              <w:pStyle w:val="Default"/>
              <w:jc w:val="both"/>
              <w:rPr>
                <w:sz w:val="22"/>
                <w:szCs w:val="22"/>
                <w:lang w:val="tr-TR"/>
              </w:rPr>
            </w:pPr>
            <w:r w:rsidRPr="005E643B">
              <w:rPr>
                <w:rFonts w:asciiTheme="minorHAnsi" w:hAnsiTheme="minorHAnsi"/>
                <w:sz w:val="22"/>
                <w:szCs w:val="22"/>
                <w:lang w:val="tr-TR"/>
              </w:rPr>
              <w:t>- Sınavın teorik ya da performansa dayalı bölümlerinin birinden başarılı olan fakat diğer bölümünden başarısız olanlar 6 ay içinde tekrar sınav başvurusunda bulunduğu takdirde başarılı olduğu bölümden muaf tutulur.</w:t>
            </w:r>
            <w:r w:rsidRPr="005E643B">
              <w:rPr>
                <w:sz w:val="22"/>
                <w:szCs w:val="22"/>
                <w:lang w:val="tr-TR"/>
              </w:rPr>
              <w:t xml:space="preserve"> </w:t>
            </w:r>
          </w:p>
        </w:tc>
      </w:tr>
      <w:tr w:rsidR="00BE08FE" w:rsidRPr="005E643B" w:rsidTr="00C87A9B">
        <w:trPr>
          <w:trHeight w:val="313"/>
        </w:trPr>
        <w:tc>
          <w:tcPr>
            <w:tcW w:w="3200" w:type="dxa"/>
            <w:gridSpan w:val="3"/>
            <w:shd w:val="clear" w:color="auto" w:fill="DEEAF6" w:themeFill="accent1" w:themeFillTint="33"/>
            <w:vAlign w:val="center"/>
          </w:tcPr>
          <w:p w:rsidR="00BE08FE" w:rsidRPr="005E643B" w:rsidRDefault="00BE08FE" w:rsidP="003707AF">
            <w:pPr>
              <w:pStyle w:val="AralkYok"/>
              <w:jc w:val="center"/>
              <w:rPr>
                <w:b/>
              </w:rPr>
            </w:pPr>
            <w:proofErr w:type="gramStart"/>
            <w:r w:rsidRPr="005E643B">
              <w:rPr>
                <w:b/>
              </w:rPr>
              <w:t>BELGE GEÇERLİLİK</w:t>
            </w:r>
            <w:proofErr w:type="gramEnd"/>
            <w:r w:rsidRPr="005E643B">
              <w:rPr>
                <w:b/>
              </w:rPr>
              <w:t xml:space="preserve"> SÜRESİ</w:t>
            </w:r>
          </w:p>
        </w:tc>
        <w:tc>
          <w:tcPr>
            <w:tcW w:w="7261" w:type="dxa"/>
            <w:gridSpan w:val="10"/>
            <w:vAlign w:val="center"/>
          </w:tcPr>
          <w:p w:rsidR="00BE08FE" w:rsidRPr="005E643B" w:rsidRDefault="00BE08FE" w:rsidP="00BE08FE">
            <w:pPr>
              <w:pStyle w:val="Default"/>
              <w:rPr>
                <w:rFonts w:asciiTheme="minorHAnsi" w:hAnsiTheme="minorHAnsi" w:cstheme="minorHAnsi"/>
                <w:sz w:val="22"/>
                <w:szCs w:val="22"/>
                <w:lang w:val="tr-TR"/>
              </w:rPr>
            </w:pPr>
            <w:r w:rsidRPr="005E643B">
              <w:rPr>
                <w:rFonts w:asciiTheme="minorHAnsi" w:hAnsiTheme="minorHAnsi" w:cstheme="minorHAnsi"/>
                <w:sz w:val="22"/>
                <w:szCs w:val="22"/>
                <w:lang w:val="tr-TR"/>
              </w:rPr>
              <w:t>Belgenin geçerlilik süresi beş (5) yıldır.</w:t>
            </w:r>
          </w:p>
        </w:tc>
      </w:tr>
      <w:tr w:rsidR="00BE08FE" w:rsidRPr="005E643B" w:rsidTr="00C87A9B">
        <w:trPr>
          <w:trHeight w:val="349"/>
        </w:trPr>
        <w:tc>
          <w:tcPr>
            <w:tcW w:w="3200" w:type="dxa"/>
            <w:gridSpan w:val="3"/>
            <w:shd w:val="clear" w:color="auto" w:fill="DEEAF6" w:themeFill="accent1" w:themeFillTint="33"/>
            <w:vAlign w:val="center"/>
          </w:tcPr>
          <w:p w:rsidR="00BE08FE" w:rsidRPr="005E643B" w:rsidRDefault="00C87A9B" w:rsidP="00C87A9B">
            <w:pPr>
              <w:pStyle w:val="AralkYok"/>
              <w:jc w:val="center"/>
              <w:rPr>
                <w:b/>
              </w:rPr>
            </w:pPr>
            <w:r>
              <w:rPr>
                <w:b/>
              </w:rPr>
              <w:t>SINAV</w:t>
            </w:r>
            <w:r w:rsidR="00BE08FE" w:rsidRPr="005E643B">
              <w:rPr>
                <w:b/>
              </w:rPr>
              <w:t xml:space="preserve"> ÜCRETİ</w:t>
            </w:r>
          </w:p>
        </w:tc>
        <w:tc>
          <w:tcPr>
            <w:tcW w:w="7261" w:type="dxa"/>
            <w:gridSpan w:val="10"/>
            <w:vAlign w:val="center"/>
          </w:tcPr>
          <w:p w:rsidR="00E2293B" w:rsidRPr="005E643B" w:rsidRDefault="00B5349A" w:rsidP="00C87A9B">
            <w:pPr>
              <w:pStyle w:val="AralkYok"/>
            </w:pPr>
            <w:r>
              <w:rPr>
                <w:rFonts w:asciiTheme="minorHAnsi" w:hAnsiTheme="minorHAnsi" w:cstheme="minorHAnsi"/>
                <w:color w:val="auto"/>
                <w:sz w:val="20"/>
                <w:szCs w:val="20"/>
              </w:rPr>
              <w:t>myk.gov.tr deki güncel fiyat uygulanır</w:t>
            </w:r>
          </w:p>
        </w:tc>
      </w:tr>
      <w:tr w:rsidR="00BE08FE" w:rsidRPr="005E643B" w:rsidTr="00BC64F0">
        <w:trPr>
          <w:trHeight w:val="1055"/>
        </w:trPr>
        <w:tc>
          <w:tcPr>
            <w:tcW w:w="10461" w:type="dxa"/>
            <w:gridSpan w:val="13"/>
            <w:vAlign w:val="center"/>
          </w:tcPr>
          <w:p w:rsidR="00C87A9B" w:rsidRDefault="00C87A9B" w:rsidP="00C87A9B">
            <w:pPr>
              <w:pStyle w:val="AralkYok"/>
            </w:pPr>
            <w:r>
              <w:t xml:space="preserve">Not: Belge ücreti aşağıdaki </w:t>
            </w:r>
            <w:proofErr w:type="spellStart"/>
            <w:proofErr w:type="gramStart"/>
            <w:r>
              <w:t>IBAN’a</w:t>
            </w:r>
            <w:proofErr w:type="spellEnd"/>
            <w:r>
              <w:t xml:space="preserve">  HAVALE</w:t>
            </w:r>
            <w:proofErr w:type="gramEnd"/>
            <w:r>
              <w:t xml:space="preserve"> ve/veya EFT ile yapılabilir. </w:t>
            </w:r>
          </w:p>
          <w:p w:rsidR="00C87A9B" w:rsidRDefault="00C87A9B" w:rsidP="00C87A9B">
            <w:pPr>
              <w:pStyle w:val="AralkYok"/>
            </w:pPr>
            <w:proofErr w:type="spellStart"/>
            <w:r>
              <w:rPr>
                <w:b/>
              </w:rPr>
              <w:t>IBAN_No</w:t>
            </w:r>
            <w:proofErr w:type="spellEnd"/>
            <w:r>
              <w:rPr>
                <w:b/>
              </w:rPr>
              <w:t>: TR31 0006 2001 3450 0006 2986 32</w:t>
            </w:r>
          </w:p>
          <w:p w:rsidR="00BE08FE" w:rsidRPr="005E643B" w:rsidRDefault="00C87A9B" w:rsidP="00C87A9B">
            <w:pPr>
              <w:pStyle w:val="AralkYok"/>
            </w:pPr>
            <w:r>
              <w:rPr>
                <w:color w:val="auto"/>
              </w:rPr>
              <w:t xml:space="preserve">Ödenen belge ücreti </w:t>
            </w:r>
            <w:proofErr w:type="gramStart"/>
            <w:r>
              <w:rPr>
                <w:color w:val="auto"/>
              </w:rPr>
              <w:t>ile;</w:t>
            </w:r>
            <w:proofErr w:type="gramEnd"/>
            <w:r>
              <w:rPr>
                <w:color w:val="auto"/>
              </w:rPr>
              <w:t xml:space="preserve"> Teşvik kapsamındaki adaylara bir yıl içerisinde 3 kez sınav hakkı, teşvik kapsamında olmayan adaylara ise bir yıl içinde 2 kez sınav hakkı verilmektedir.</w:t>
            </w:r>
          </w:p>
        </w:tc>
      </w:tr>
      <w:tr w:rsidR="00BE08FE" w:rsidRPr="005E643B" w:rsidTr="00BC64F0">
        <w:trPr>
          <w:trHeight w:val="365"/>
        </w:trPr>
        <w:tc>
          <w:tcPr>
            <w:tcW w:w="10461" w:type="dxa"/>
            <w:gridSpan w:val="13"/>
            <w:shd w:val="clear" w:color="auto" w:fill="DEEAF6" w:themeFill="accent1" w:themeFillTint="33"/>
            <w:vAlign w:val="center"/>
          </w:tcPr>
          <w:p w:rsidR="00BE08FE" w:rsidRPr="005E643B" w:rsidRDefault="00BE08FE" w:rsidP="003707AF">
            <w:pPr>
              <w:pStyle w:val="AralkYok"/>
              <w:jc w:val="center"/>
              <w:rPr>
                <w:b/>
              </w:rPr>
            </w:pPr>
            <w:r w:rsidRPr="005E643B">
              <w:rPr>
                <w:b/>
              </w:rPr>
              <w:t>GÖZETİM KRİTERLERİ</w:t>
            </w:r>
          </w:p>
        </w:tc>
      </w:tr>
      <w:tr w:rsidR="00BE08FE" w:rsidRPr="005E643B" w:rsidTr="00BC64F0">
        <w:trPr>
          <w:trHeight w:val="565"/>
        </w:trPr>
        <w:tc>
          <w:tcPr>
            <w:tcW w:w="3181" w:type="dxa"/>
            <w:gridSpan w:val="2"/>
            <w:shd w:val="clear" w:color="auto" w:fill="DEEAF6" w:themeFill="accent1" w:themeFillTint="33"/>
            <w:vAlign w:val="center"/>
          </w:tcPr>
          <w:p w:rsidR="00BE08FE" w:rsidRPr="005E643B" w:rsidRDefault="00BE08FE" w:rsidP="00320534">
            <w:pPr>
              <w:pStyle w:val="AralkYok"/>
              <w:jc w:val="center"/>
              <w:rPr>
                <w:b/>
              </w:rPr>
            </w:pPr>
            <w:r w:rsidRPr="005E643B">
              <w:rPr>
                <w:b/>
              </w:rPr>
              <w:t xml:space="preserve">GÖZETİM </w:t>
            </w:r>
            <w:r w:rsidR="00320534">
              <w:rPr>
                <w:b/>
              </w:rPr>
              <w:t>YÖNTEMİ</w:t>
            </w:r>
          </w:p>
        </w:tc>
        <w:tc>
          <w:tcPr>
            <w:tcW w:w="7280" w:type="dxa"/>
            <w:gridSpan w:val="11"/>
            <w:vAlign w:val="center"/>
          </w:tcPr>
          <w:p w:rsidR="00BE08FE" w:rsidRPr="005E643B" w:rsidRDefault="00F3511B" w:rsidP="00BE08FE">
            <w:pPr>
              <w:pStyle w:val="Default"/>
              <w:rPr>
                <w:rFonts w:asciiTheme="minorHAnsi" w:hAnsiTheme="minorHAnsi" w:cstheme="minorHAnsi"/>
                <w:sz w:val="22"/>
                <w:szCs w:val="22"/>
                <w:lang w:val="tr-TR"/>
              </w:rPr>
            </w:pPr>
            <w:r>
              <w:rPr>
                <w:rFonts w:asciiTheme="minorHAnsi" w:hAnsiTheme="minorHAnsi" w:cstheme="minorHAnsi"/>
                <w:sz w:val="22"/>
                <w:szCs w:val="22"/>
                <w:lang w:val="tr-TR"/>
              </w:rPr>
              <w:t>-</w:t>
            </w:r>
          </w:p>
        </w:tc>
      </w:tr>
      <w:tr w:rsidR="00BE08FE" w:rsidRPr="005E643B" w:rsidTr="00BC64F0">
        <w:trPr>
          <w:trHeight w:val="565"/>
        </w:trPr>
        <w:tc>
          <w:tcPr>
            <w:tcW w:w="3181" w:type="dxa"/>
            <w:gridSpan w:val="2"/>
            <w:shd w:val="clear" w:color="auto" w:fill="DEEAF6" w:themeFill="accent1" w:themeFillTint="33"/>
            <w:vAlign w:val="center"/>
          </w:tcPr>
          <w:p w:rsidR="00BE08FE" w:rsidRPr="005E643B" w:rsidRDefault="00BE08FE" w:rsidP="003707AF">
            <w:pPr>
              <w:pStyle w:val="AralkYok"/>
              <w:jc w:val="center"/>
              <w:rPr>
                <w:b/>
              </w:rPr>
            </w:pPr>
            <w:r w:rsidRPr="005E643B">
              <w:rPr>
                <w:b/>
              </w:rPr>
              <w:t>GÖZETİM ZAMAN ARALIĞI</w:t>
            </w:r>
          </w:p>
        </w:tc>
        <w:tc>
          <w:tcPr>
            <w:tcW w:w="7280" w:type="dxa"/>
            <w:gridSpan w:val="11"/>
            <w:vAlign w:val="center"/>
          </w:tcPr>
          <w:p w:rsidR="00BE08FE" w:rsidRPr="005E643B" w:rsidRDefault="00F3511B" w:rsidP="00F53888">
            <w:pPr>
              <w:pStyle w:val="Default"/>
              <w:rPr>
                <w:rFonts w:asciiTheme="minorHAnsi" w:hAnsiTheme="minorHAnsi" w:cstheme="minorHAnsi"/>
                <w:sz w:val="22"/>
                <w:szCs w:val="22"/>
                <w:lang w:val="tr-TR"/>
              </w:rPr>
            </w:pPr>
            <w:r>
              <w:rPr>
                <w:rFonts w:asciiTheme="minorHAnsi" w:hAnsiTheme="minorHAnsi" w:cstheme="minorHAnsi"/>
                <w:sz w:val="22"/>
                <w:szCs w:val="22"/>
                <w:lang w:val="tr-TR"/>
              </w:rPr>
              <w:t>-</w:t>
            </w:r>
          </w:p>
        </w:tc>
      </w:tr>
      <w:tr w:rsidR="00BE08FE" w:rsidRPr="005E643B" w:rsidTr="00BC64F0">
        <w:trPr>
          <w:trHeight w:val="443"/>
        </w:trPr>
        <w:tc>
          <w:tcPr>
            <w:tcW w:w="3181" w:type="dxa"/>
            <w:gridSpan w:val="2"/>
            <w:shd w:val="clear" w:color="auto" w:fill="DEEAF6" w:themeFill="accent1" w:themeFillTint="33"/>
            <w:vAlign w:val="center"/>
          </w:tcPr>
          <w:p w:rsidR="00BE08FE" w:rsidRPr="005E643B" w:rsidRDefault="00BE08FE" w:rsidP="003707AF">
            <w:pPr>
              <w:pStyle w:val="AralkYok"/>
              <w:jc w:val="center"/>
              <w:rPr>
                <w:b/>
              </w:rPr>
            </w:pPr>
            <w:r w:rsidRPr="005E643B">
              <w:rPr>
                <w:b/>
              </w:rPr>
              <w:t xml:space="preserve">YENİDEN BELGELENDİRME YÖNTEMİ </w:t>
            </w:r>
          </w:p>
        </w:tc>
        <w:tc>
          <w:tcPr>
            <w:tcW w:w="7280" w:type="dxa"/>
            <w:gridSpan w:val="11"/>
            <w:vAlign w:val="center"/>
          </w:tcPr>
          <w:p w:rsidR="00C50667" w:rsidRPr="005E643B" w:rsidRDefault="00C50667" w:rsidP="00C50667">
            <w:pPr>
              <w:pStyle w:val="Default"/>
              <w:rPr>
                <w:rFonts w:asciiTheme="minorHAnsi" w:hAnsiTheme="minorHAnsi" w:cstheme="minorHAnsi"/>
                <w:sz w:val="22"/>
                <w:szCs w:val="22"/>
                <w:lang w:val="tr-TR"/>
              </w:rPr>
            </w:pPr>
            <w:r w:rsidRPr="005E643B">
              <w:rPr>
                <w:rFonts w:asciiTheme="minorHAnsi" w:hAnsiTheme="minorHAnsi" w:cstheme="minorHAnsi"/>
                <w:sz w:val="22"/>
                <w:szCs w:val="22"/>
                <w:lang w:val="tr-TR"/>
              </w:rPr>
              <w:t xml:space="preserve">Beş (5) yıllık geçerlilik süresinin sonunda belge sahibinin performansı aşağıda tanımlanan yöntemlerden en az biri kullanılarak değerlendirmeye tabi tutulur; </w:t>
            </w:r>
          </w:p>
          <w:p w:rsidR="00C50667" w:rsidRPr="005E643B" w:rsidRDefault="00C50667" w:rsidP="00C50667">
            <w:pPr>
              <w:pStyle w:val="Default"/>
              <w:rPr>
                <w:rFonts w:asciiTheme="minorHAnsi" w:hAnsiTheme="minorHAnsi" w:cstheme="minorHAnsi"/>
                <w:sz w:val="22"/>
                <w:szCs w:val="22"/>
                <w:lang w:val="tr-TR"/>
              </w:rPr>
            </w:pPr>
            <w:r w:rsidRPr="005E643B">
              <w:rPr>
                <w:rFonts w:asciiTheme="minorHAnsi" w:hAnsiTheme="minorHAnsi" w:cstheme="minorHAnsi"/>
                <w:sz w:val="22"/>
                <w:szCs w:val="22"/>
                <w:lang w:val="tr-TR"/>
              </w:rPr>
              <w:t xml:space="preserve">a) 5 yıl </w:t>
            </w:r>
            <w:proofErr w:type="gramStart"/>
            <w:r w:rsidRPr="005E643B">
              <w:rPr>
                <w:rFonts w:asciiTheme="minorHAnsi" w:hAnsiTheme="minorHAnsi" w:cstheme="minorHAnsi"/>
                <w:sz w:val="22"/>
                <w:szCs w:val="22"/>
                <w:lang w:val="tr-TR"/>
              </w:rPr>
              <w:t>belge geçerlilik</w:t>
            </w:r>
            <w:proofErr w:type="gramEnd"/>
            <w:r w:rsidRPr="005E643B">
              <w:rPr>
                <w:rFonts w:asciiTheme="minorHAnsi" w:hAnsiTheme="minorHAnsi" w:cstheme="minorHAnsi"/>
                <w:sz w:val="22"/>
                <w:szCs w:val="22"/>
                <w:lang w:val="tr-TR"/>
              </w:rPr>
              <w:t xml:space="preserve"> süresi içinde yeterlilik belgesi kapsamında toplamda en az 2 yıl çalıştığına dair resmi kayıt, </w:t>
            </w:r>
          </w:p>
          <w:p w:rsidR="00C50667" w:rsidRPr="005E643B" w:rsidRDefault="00C50667" w:rsidP="00C50667">
            <w:pPr>
              <w:pStyle w:val="Default"/>
              <w:rPr>
                <w:rFonts w:asciiTheme="minorHAnsi" w:hAnsiTheme="minorHAnsi" w:cstheme="minorHAnsi"/>
                <w:sz w:val="22"/>
                <w:szCs w:val="22"/>
                <w:lang w:val="tr-TR"/>
              </w:rPr>
            </w:pPr>
            <w:r w:rsidRPr="005E643B">
              <w:rPr>
                <w:rFonts w:asciiTheme="minorHAnsi" w:hAnsiTheme="minorHAnsi" w:cstheme="minorHAnsi"/>
                <w:sz w:val="22"/>
                <w:szCs w:val="22"/>
                <w:lang w:val="tr-TR"/>
              </w:rPr>
              <w:t xml:space="preserve">b) Yeterlilik kapsamında yer alan yeterlilik birimleri için tanımlanan Uygulama (performans) Sınavı (P1) </w:t>
            </w:r>
          </w:p>
          <w:p w:rsidR="00BE08FE" w:rsidRPr="005E643B" w:rsidRDefault="00C50667" w:rsidP="00C50667">
            <w:pPr>
              <w:pStyle w:val="AralkYok"/>
            </w:pPr>
            <w:r w:rsidRPr="005E643B">
              <w:rPr>
                <w:rFonts w:asciiTheme="minorHAnsi" w:hAnsiTheme="minorHAnsi" w:cstheme="minorHAnsi"/>
              </w:rPr>
              <w:t xml:space="preserve">Değerlendirme sonucu olumlu olan adayların </w:t>
            </w:r>
            <w:proofErr w:type="gramStart"/>
            <w:r w:rsidRPr="005E643B">
              <w:rPr>
                <w:rFonts w:asciiTheme="minorHAnsi" w:hAnsiTheme="minorHAnsi" w:cstheme="minorHAnsi"/>
              </w:rPr>
              <w:t>belge geçerlilik</w:t>
            </w:r>
            <w:proofErr w:type="gramEnd"/>
            <w:r w:rsidRPr="005E643B">
              <w:rPr>
                <w:rFonts w:asciiTheme="minorHAnsi" w:hAnsiTheme="minorHAnsi" w:cstheme="minorHAnsi"/>
              </w:rPr>
              <w:t xml:space="preserve"> süreleri 5 yıl daha uzatılır.</w:t>
            </w:r>
            <w:r w:rsidRPr="005E643B">
              <w:rPr>
                <w:sz w:val="23"/>
                <w:szCs w:val="23"/>
              </w:rPr>
              <w:t xml:space="preserve"> </w:t>
            </w:r>
          </w:p>
        </w:tc>
      </w:tr>
      <w:tr w:rsidR="00BE08FE" w:rsidRPr="005E643B" w:rsidTr="00AD0F8D">
        <w:tc>
          <w:tcPr>
            <w:tcW w:w="10461" w:type="dxa"/>
            <w:gridSpan w:val="13"/>
            <w:shd w:val="clear" w:color="auto" w:fill="DEEAF6" w:themeFill="accent1" w:themeFillTint="33"/>
          </w:tcPr>
          <w:p w:rsidR="00BE08FE" w:rsidRPr="005E643B" w:rsidRDefault="00BE08FE" w:rsidP="003707AF">
            <w:pPr>
              <w:pStyle w:val="AralkYok"/>
              <w:jc w:val="center"/>
              <w:rPr>
                <w:b/>
              </w:rPr>
            </w:pPr>
            <w:r w:rsidRPr="005E643B">
              <w:rPr>
                <w:b/>
              </w:rPr>
              <w:t>TALİMATLAR</w:t>
            </w:r>
          </w:p>
        </w:tc>
      </w:tr>
      <w:tr w:rsidR="00BE08FE" w:rsidRPr="005E643B" w:rsidTr="00AD0F8D">
        <w:tc>
          <w:tcPr>
            <w:tcW w:w="10461" w:type="dxa"/>
            <w:gridSpan w:val="13"/>
            <w:shd w:val="clear" w:color="auto" w:fill="DEEAF6" w:themeFill="accent1" w:themeFillTint="33"/>
          </w:tcPr>
          <w:p w:rsidR="00BE08FE" w:rsidRPr="005E643B" w:rsidRDefault="00BE08FE" w:rsidP="00320534">
            <w:pPr>
              <w:pStyle w:val="AralkYok"/>
              <w:rPr>
                <w:b/>
              </w:rPr>
            </w:pPr>
            <w:r w:rsidRPr="005E643B">
              <w:rPr>
                <w:b/>
              </w:rPr>
              <w:t xml:space="preserve"> SINAV TALİMATI</w:t>
            </w:r>
          </w:p>
        </w:tc>
      </w:tr>
      <w:tr w:rsidR="00BE08FE" w:rsidRPr="005E643B" w:rsidTr="00AD0F8D">
        <w:tc>
          <w:tcPr>
            <w:tcW w:w="10461" w:type="dxa"/>
            <w:gridSpan w:val="13"/>
          </w:tcPr>
          <w:p w:rsidR="00BE08FE" w:rsidRPr="00320534" w:rsidRDefault="00BE08FE" w:rsidP="00BD3D8D">
            <w:pPr>
              <w:pStyle w:val="ListeParagraf"/>
              <w:numPr>
                <w:ilvl w:val="0"/>
                <w:numId w:val="18"/>
              </w:numPr>
              <w:jc w:val="both"/>
            </w:pPr>
            <w:r w:rsidRPr="00320534">
              <w:t xml:space="preserve">Teorik sınav süresince sınavını tamamlayanlar haricindeki adayların sağlık problemleri dışındaki herhangi bir nedenle sınav alanından ayrılmaları yasaktır. Teorik sınav alanından ayrılan aday ilgili sınavdan başarısız sayılır. </w:t>
            </w:r>
          </w:p>
          <w:p w:rsidR="00BE08FE" w:rsidRPr="00320534" w:rsidRDefault="00BE08FE" w:rsidP="00BD3D8D">
            <w:pPr>
              <w:pStyle w:val="ListeParagraf"/>
              <w:numPr>
                <w:ilvl w:val="0"/>
                <w:numId w:val="18"/>
              </w:numPr>
              <w:jc w:val="both"/>
            </w:pPr>
            <w:r w:rsidRPr="00320534">
              <w:rPr>
                <w:rFonts w:asciiTheme="minorHAnsi" w:hAnsiTheme="minorHAnsi"/>
                <w:bCs/>
              </w:rPr>
              <w:t>Yabancı bir kişi, sınav anında sınav alanına herhangi bir amaçla giriş yaptığında uyarılır, herhangi bir adaya yardım geldiğinde adayın sınavı başarısız sayılır.</w:t>
            </w:r>
          </w:p>
          <w:p w:rsidR="00BE08FE" w:rsidRPr="00320534" w:rsidRDefault="00BE08FE" w:rsidP="00BD3D8D">
            <w:pPr>
              <w:pStyle w:val="ListeParagraf"/>
              <w:numPr>
                <w:ilvl w:val="0"/>
                <w:numId w:val="18"/>
              </w:numPr>
              <w:jc w:val="both"/>
            </w:pPr>
            <w:r w:rsidRPr="00320534">
              <w:t>Sınav sırasında kopya çektiği veya kopya verdiği tespit edilen adayların kimlik bil</w:t>
            </w:r>
            <w:r w:rsidR="00BD3D8D">
              <w:t>gileri ve yaşanan durum Gözlem</w:t>
            </w:r>
            <w:r w:rsidRPr="00320534">
              <w:t xml:space="preserve"> Kontrol Formunda kayıt altına alınır ve bu adayların sınavı başarısız sayılır. Değerlendirici(</w:t>
            </w:r>
            <w:proofErr w:type="spellStart"/>
            <w:r w:rsidRPr="00320534">
              <w:t>ler</w:t>
            </w:r>
            <w:proofErr w:type="spellEnd"/>
            <w:r w:rsidRPr="00320534">
              <w:t>) ve gözetmen(</w:t>
            </w:r>
            <w:proofErr w:type="spellStart"/>
            <w:r w:rsidRPr="00320534">
              <w:t>ler</w:t>
            </w:r>
            <w:proofErr w:type="spellEnd"/>
            <w:r w:rsidRPr="00320534">
              <w:t>) kopya çekmeye veya vermeye kalkışanları uyarmak zorunda değildir, sorumluluk adaylara aittir.</w:t>
            </w:r>
          </w:p>
          <w:p w:rsidR="00BE08FE" w:rsidRPr="00320534" w:rsidRDefault="00BE08FE" w:rsidP="00BD3D8D">
            <w:pPr>
              <w:pStyle w:val="AralkYok"/>
              <w:numPr>
                <w:ilvl w:val="0"/>
                <w:numId w:val="18"/>
              </w:numPr>
              <w:jc w:val="both"/>
            </w:pPr>
            <w:r w:rsidRPr="00320534">
              <w:t xml:space="preserve">Sınava 1 yıl içerisinde en fazla 2 defa girilebilir, ikisinde de başarısız olunması durumunda gerekli </w:t>
            </w:r>
            <w:r w:rsidRPr="00320534">
              <w:lastRenderedPageBreak/>
              <w:t>eğitimlerin alınması önerilir.</w:t>
            </w:r>
          </w:p>
          <w:p w:rsidR="00BE08FE" w:rsidRPr="00320534" w:rsidRDefault="00BE08FE" w:rsidP="00BD3D8D">
            <w:pPr>
              <w:pStyle w:val="ListeParagraf"/>
              <w:numPr>
                <w:ilvl w:val="0"/>
                <w:numId w:val="19"/>
              </w:numPr>
              <w:contextualSpacing w:val="0"/>
              <w:jc w:val="both"/>
              <w:rPr>
                <w:rFonts w:asciiTheme="minorHAnsi" w:hAnsiTheme="minorHAnsi"/>
                <w:bCs/>
              </w:rPr>
            </w:pPr>
            <w:r w:rsidRPr="00320534">
              <w:rPr>
                <w:rFonts w:asciiTheme="minorHAnsi" w:hAnsiTheme="minorHAnsi"/>
                <w:bCs/>
              </w:rPr>
              <w:t>Sınavın ilk 15 dakikası içinde gelen adaylar sınava girebilirler. İlk 15 dakikadan sonra, her ne sebeple olursa olsun hiçbir adayın</w:t>
            </w:r>
            <w:r w:rsidRPr="005E643B">
              <w:rPr>
                <w:rFonts w:asciiTheme="minorHAnsi" w:hAnsiTheme="minorHAnsi"/>
                <w:bCs/>
                <w:sz w:val="18"/>
                <w:szCs w:val="18"/>
              </w:rPr>
              <w:t xml:space="preserve"> </w:t>
            </w:r>
            <w:r w:rsidRPr="00320534">
              <w:rPr>
                <w:rFonts w:asciiTheme="minorHAnsi" w:hAnsiTheme="minorHAnsi"/>
                <w:bCs/>
              </w:rPr>
              <w:t>sınava girmesine izin verilmez.</w:t>
            </w:r>
          </w:p>
          <w:p w:rsidR="00BE08FE" w:rsidRPr="00320534" w:rsidRDefault="00BE08FE" w:rsidP="00BD3D8D">
            <w:pPr>
              <w:pStyle w:val="ListeParagraf"/>
              <w:numPr>
                <w:ilvl w:val="0"/>
                <w:numId w:val="19"/>
              </w:numPr>
              <w:contextualSpacing w:val="0"/>
              <w:jc w:val="both"/>
              <w:rPr>
                <w:rFonts w:asciiTheme="minorHAnsi" w:hAnsiTheme="minorHAnsi"/>
                <w:bCs/>
              </w:rPr>
            </w:pPr>
            <w:r w:rsidRPr="00320534">
              <w:rPr>
                <w:rFonts w:asciiTheme="minorHAnsi" w:hAnsiTheme="minorHAnsi"/>
                <w:bCs/>
              </w:rPr>
              <w:t>Sınava geç giren adaylara ek süre verilmez.</w:t>
            </w:r>
          </w:p>
          <w:p w:rsidR="00BE08FE" w:rsidRPr="005E643B" w:rsidRDefault="00BE08FE" w:rsidP="00BD3D8D">
            <w:pPr>
              <w:pStyle w:val="ListeParagraf"/>
              <w:numPr>
                <w:ilvl w:val="0"/>
                <w:numId w:val="19"/>
              </w:numPr>
              <w:contextualSpacing w:val="0"/>
              <w:jc w:val="both"/>
            </w:pPr>
            <w:r w:rsidRPr="00320534">
              <w:rPr>
                <w:rFonts w:asciiTheme="minorHAnsi" w:hAnsiTheme="minorHAnsi"/>
                <w:bCs/>
              </w:rPr>
              <w:t>Sınavın ilk 15 dakikası adaylar sınavını bitirse bile sınav alanından ayrılamazlar.</w:t>
            </w:r>
          </w:p>
        </w:tc>
      </w:tr>
      <w:tr w:rsidR="00BE08FE" w:rsidRPr="005E643B" w:rsidTr="00335D33">
        <w:trPr>
          <w:trHeight w:val="308"/>
        </w:trPr>
        <w:tc>
          <w:tcPr>
            <w:tcW w:w="10461" w:type="dxa"/>
            <w:gridSpan w:val="13"/>
            <w:shd w:val="clear" w:color="auto" w:fill="DEEAF6" w:themeFill="accent1" w:themeFillTint="33"/>
            <w:vAlign w:val="center"/>
          </w:tcPr>
          <w:p w:rsidR="00BE08FE" w:rsidRPr="005E643B" w:rsidRDefault="00BE08FE" w:rsidP="00335D33">
            <w:pPr>
              <w:pStyle w:val="AralkYok"/>
              <w:rPr>
                <w:b/>
              </w:rPr>
            </w:pPr>
            <w:r w:rsidRPr="005E643B">
              <w:rPr>
                <w:b/>
              </w:rPr>
              <w:lastRenderedPageBreak/>
              <w:t>BELGENİN ASKIYA ALINMASI veya İPTAL KRİTERLERİ</w:t>
            </w:r>
          </w:p>
        </w:tc>
      </w:tr>
      <w:tr w:rsidR="00BE08FE" w:rsidRPr="005E643B" w:rsidTr="00BE08FE">
        <w:trPr>
          <w:trHeight w:val="2747"/>
        </w:trPr>
        <w:tc>
          <w:tcPr>
            <w:tcW w:w="10461" w:type="dxa"/>
            <w:gridSpan w:val="13"/>
          </w:tcPr>
          <w:p w:rsidR="00BE08FE" w:rsidRPr="00320534" w:rsidRDefault="00BE08FE" w:rsidP="00436F80">
            <w:pPr>
              <w:pStyle w:val="AralkYok"/>
              <w:numPr>
                <w:ilvl w:val="0"/>
                <w:numId w:val="15"/>
              </w:numPr>
            </w:pPr>
            <w:r w:rsidRPr="00320534">
              <w:t xml:space="preserve">Belgelendirilmiş personelin, “Belge, </w:t>
            </w:r>
            <w:proofErr w:type="gramStart"/>
            <w:r w:rsidRPr="00320534">
              <w:t>logo</w:t>
            </w:r>
            <w:proofErr w:type="gramEnd"/>
            <w:r w:rsidRPr="00320534">
              <w:t xml:space="preserve"> kullanım, işaret” durumlara aykırı tutum sergilediğinde belge kullanımı belge geçerlilik süresinin sonuna kadar askıya alınır.</w:t>
            </w:r>
          </w:p>
          <w:p w:rsidR="00BE08FE" w:rsidRPr="00320534" w:rsidRDefault="00BE08FE" w:rsidP="00436F80">
            <w:pPr>
              <w:pStyle w:val="AralkYok"/>
              <w:numPr>
                <w:ilvl w:val="0"/>
                <w:numId w:val="15"/>
              </w:numPr>
            </w:pPr>
            <w:r w:rsidRPr="00320534">
              <w:t>Belge sahibinin belgelendirme süresinde kasıtlı olarak yanlış bilgi vermesi, sahte evrak düzenlediği belirlenen belge sahiplerinin belgesi geçerlilik süresinin sonuna kadar askıya alınır.</w:t>
            </w:r>
          </w:p>
          <w:p w:rsidR="00BE08FE" w:rsidRPr="00320534" w:rsidRDefault="00BE08FE" w:rsidP="00436F80">
            <w:pPr>
              <w:pStyle w:val="AralkYok"/>
              <w:numPr>
                <w:ilvl w:val="0"/>
                <w:numId w:val="15"/>
              </w:numPr>
            </w:pPr>
            <w:r w:rsidRPr="00320534">
              <w:t>Belge sahiplerinin belgelerini kapsam dışında veya yanıltıcı olarak kullandığı tespit edilmesi durumunda belgeleri geçerlilik süresinin sonuna kadar askıya alınır.</w:t>
            </w:r>
          </w:p>
          <w:p w:rsidR="00BE08FE" w:rsidRPr="00320534" w:rsidRDefault="00BE08FE" w:rsidP="00436F80">
            <w:pPr>
              <w:pStyle w:val="AralkYok"/>
              <w:numPr>
                <w:ilvl w:val="0"/>
                <w:numId w:val="15"/>
              </w:numPr>
            </w:pPr>
            <w:r w:rsidRPr="00320534">
              <w:t>MYK ve TÜRKAK Akreditasyon Kurumu tarafından belirlenen şart ve koşullara uygun olmayan durumlar ortaya çıktığında belge sahibinin belgesi geçerlilik süresinin sonuna kadar askıya alınır.</w:t>
            </w:r>
          </w:p>
          <w:p w:rsidR="00BE08FE" w:rsidRPr="005E643B" w:rsidRDefault="00BE08FE" w:rsidP="00436F80">
            <w:pPr>
              <w:pStyle w:val="AralkYok"/>
              <w:numPr>
                <w:ilvl w:val="0"/>
                <w:numId w:val="15"/>
              </w:numPr>
            </w:pPr>
            <w:r w:rsidRPr="00320534">
              <w:t>Belgesi askıya alınan kişilerin gerekli evrakları ve/veya hataları gidermesi durumda Belgelendirme Kurumu 15 gün içerisinde belge sahibinin belgesini geçerlilik kazandırmakla yükümlüdür.</w:t>
            </w:r>
          </w:p>
        </w:tc>
      </w:tr>
      <w:tr w:rsidR="00BE08FE" w:rsidRPr="005E643B" w:rsidTr="007B583A">
        <w:trPr>
          <w:trHeight w:val="352"/>
        </w:trPr>
        <w:tc>
          <w:tcPr>
            <w:tcW w:w="10461" w:type="dxa"/>
            <w:gridSpan w:val="13"/>
            <w:shd w:val="clear" w:color="auto" w:fill="DEEAF6" w:themeFill="accent1" w:themeFillTint="33"/>
            <w:vAlign w:val="center"/>
          </w:tcPr>
          <w:p w:rsidR="00BE08FE" w:rsidRPr="005E643B" w:rsidRDefault="00BE08FE" w:rsidP="007B583A">
            <w:pPr>
              <w:pStyle w:val="AralkYok"/>
              <w:rPr>
                <w:b/>
              </w:rPr>
            </w:pPr>
            <w:r w:rsidRPr="005E643B">
              <w:rPr>
                <w:b/>
              </w:rPr>
              <w:t>MESLEKTE YATAY VE DİKEY İLERLEME YOLLARI</w:t>
            </w:r>
          </w:p>
        </w:tc>
      </w:tr>
      <w:tr w:rsidR="00BE08FE" w:rsidRPr="005E643B" w:rsidTr="00BE08FE">
        <w:trPr>
          <w:trHeight w:val="599"/>
        </w:trPr>
        <w:tc>
          <w:tcPr>
            <w:tcW w:w="10461" w:type="dxa"/>
            <w:gridSpan w:val="13"/>
          </w:tcPr>
          <w:p w:rsidR="00BE08FE" w:rsidRPr="005E643B" w:rsidRDefault="00BE08FE" w:rsidP="00BC420D">
            <w:pPr>
              <w:pStyle w:val="AralkYok"/>
              <w:ind w:left="501"/>
              <w:rPr>
                <w:sz w:val="18"/>
              </w:rPr>
            </w:pPr>
            <w:r w:rsidRPr="00320534">
              <w:t>Motorlu Kara Taşıtları Alım Satım Danışmanı (Seviye 4) mesleki yeterlilik belgesine sahip kişiler, meslekte dikey ilerleme yolları kapsamında, birimlerde tanımlanan ilave öğrenme çıktılarını edindikleri ve sınavlardan başarılı oldukları takdirde Motorlu Kara Taşıtları Alım Satım Sorumlusu (Seviye 5) mesleki yeterlilik belgelerine sahip olabilirler</w:t>
            </w:r>
            <w:r w:rsidRPr="005E643B">
              <w:rPr>
                <w:sz w:val="18"/>
              </w:rPr>
              <w:t xml:space="preserve">. </w:t>
            </w:r>
          </w:p>
        </w:tc>
      </w:tr>
    </w:tbl>
    <w:p w:rsidR="009B0D75" w:rsidRPr="005E643B" w:rsidRDefault="009B0D75" w:rsidP="00436F80">
      <w:pPr>
        <w:pStyle w:val="AralkYok"/>
        <w:rPr>
          <w:sz w:val="18"/>
        </w:rPr>
      </w:pPr>
    </w:p>
    <w:p w:rsidR="009B0D75" w:rsidRPr="005E643B" w:rsidRDefault="009B0D75" w:rsidP="00BF4BE4">
      <w:pPr>
        <w:pStyle w:val="AralkYok"/>
        <w:rPr>
          <w:b/>
        </w:rPr>
      </w:pPr>
      <w:r w:rsidRPr="005E643B">
        <w:rPr>
          <w:b/>
        </w:rPr>
        <w:t>İLGİLİ DOKÜMANLAR</w:t>
      </w:r>
    </w:p>
    <w:tbl>
      <w:tblPr>
        <w:tblStyle w:val="TabloKlavuzu"/>
        <w:tblW w:w="0" w:type="auto"/>
        <w:tblLook w:val="04A0" w:firstRow="1" w:lastRow="0" w:firstColumn="1" w:lastColumn="0" w:noHBand="0" w:noVBand="1"/>
      </w:tblPr>
      <w:tblGrid>
        <w:gridCol w:w="1951"/>
        <w:gridCol w:w="4612"/>
        <w:gridCol w:w="3399"/>
      </w:tblGrid>
      <w:tr w:rsidR="009B0D75" w:rsidRPr="005E643B" w:rsidTr="00320534">
        <w:tc>
          <w:tcPr>
            <w:tcW w:w="1951" w:type="dxa"/>
            <w:vAlign w:val="center"/>
          </w:tcPr>
          <w:p w:rsidR="009B0D75" w:rsidRPr="005E643B" w:rsidRDefault="009B0D75" w:rsidP="00320534">
            <w:pPr>
              <w:pStyle w:val="AralkYok"/>
              <w:jc w:val="center"/>
              <w:rPr>
                <w:b/>
              </w:rPr>
            </w:pPr>
            <w:r w:rsidRPr="005E643B">
              <w:rPr>
                <w:b/>
              </w:rPr>
              <w:t>DOKÜMAN KODU</w:t>
            </w:r>
          </w:p>
        </w:tc>
        <w:tc>
          <w:tcPr>
            <w:tcW w:w="4612" w:type="dxa"/>
            <w:vAlign w:val="center"/>
          </w:tcPr>
          <w:p w:rsidR="009B0D75" w:rsidRPr="005E643B" w:rsidRDefault="009B0D75" w:rsidP="00320534">
            <w:pPr>
              <w:pStyle w:val="AralkYok"/>
              <w:jc w:val="center"/>
              <w:rPr>
                <w:b/>
              </w:rPr>
            </w:pPr>
            <w:r w:rsidRPr="005E643B">
              <w:rPr>
                <w:b/>
              </w:rPr>
              <w:t>DOKÜMAN ADI</w:t>
            </w:r>
          </w:p>
        </w:tc>
        <w:tc>
          <w:tcPr>
            <w:tcW w:w="3399" w:type="dxa"/>
            <w:vAlign w:val="center"/>
          </w:tcPr>
          <w:p w:rsidR="009B0D75" w:rsidRPr="005E643B" w:rsidRDefault="009B0D75" w:rsidP="00320534">
            <w:pPr>
              <w:pStyle w:val="AralkYok"/>
              <w:jc w:val="center"/>
              <w:rPr>
                <w:b/>
              </w:rPr>
            </w:pPr>
            <w:r w:rsidRPr="005E643B">
              <w:rPr>
                <w:b/>
              </w:rPr>
              <w:t>DOKÜMAN TÜRÜ</w:t>
            </w:r>
          </w:p>
        </w:tc>
      </w:tr>
      <w:tr w:rsidR="00814A3E" w:rsidRPr="005E643B" w:rsidTr="00320534">
        <w:tc>
          <w:tcPr>
            <w:tcW w:w="1951" w:type="dxa"/>
            <w:vAlign w:val="center"/>
          </w:tcPr>
          <w:p w:rsidR="00814A3E" w:rsidRPr="005E643B" w:rsidRDefault="005E643B" w:rsidP="00320534">
            <w:pPr>
              <w:pStyle w:val="AralkYok"/>
              <w:jc w:val="center"/>
              <w:rPr>
                <w:sz w:val="20"/>
                <w:szCs w:val="20"/>
              </w:rPr>
            </w:pPr>
            <w:r w:rsidRPr="005E643B">
              <w:rPr>
                <w:rFonts w:cs="Times New Roman"/>
                <w:bCs/>
              </w:rPr>
              <w:t>17UY0299-5</w:t>
            </w:r>
          </w:p>
        </w:tc>
        <w:tc>
          <w:tcPr>
            <w:tcW w:w="4612" w:type="dxa"/>
            <w:vAlign w:val="center"/>
          </w:tcPr>
          <w:p w:rsidR="00814A3E" w:rsidRPr="005E643B" w:rsidRDefault="005E643B" w:rsidP="00320534">
            <w:pPr>
              <w:pStyle w:val="AralkYok"/>
              <w:jc w:val="center"/>
              <w:rPr>
                <w:sz w:val="20"/>
                <w:szCs w:val="20"/>
              </w:rPr>
            </w:pPr>
            <w:r w:rsidRPr="005E643B">
              <w:rPr>
                <w:rFonts w:cs="Times New Roman"/>
                <w:bCs/>
              </w:rPr>
              <w:t>Motorlu Kara Taşıtları Alım Satım Sorumlusu</w:t>
            </w:r>
          </w:p>
        </w:tc>
        <w:tc>
          <w:tcPr>
            <w:tcW w:w="3399" w:type="dxa"/>
            <w:vAlign w:val="center"/>
          </w:tcPr>
          <w:p w:rsidR="00814A3E" w:rsidRPr="005E643B" w:rsidRDefault="005E643B" w:rsidP="00320534">
            <w:pPr>
              <w:pStyle w:val="AralkYok"/>
              <w:jc w:val="center"/>
              <w:rPr>
                <w:sz w:val="20"/>
                <w:szCs w:val="20"/>
              </w:rPr>
            </w:pPr>
            <w:r>
              <w:rPr>
                <w:sz w:val="20"/>
                <w:szCs w:val="20"/>
              </w:rPr>
              <w:t>Ulusal Yeterlilik</w:t>
            </w:r>
          </w:p>
        </w:tc>
      </w:tr>
      <w:tr w:rsidR="00BE08FE" w:rsidRPr="005E643B" w:rsidTr="00320534">
        <w:tc>
          <w:tcPr>
            <w:tcW w:w="1951" w:type="dxa"/>
            <w:vAlign w:val="center"/>
          </w:tcPr>
          <w:p w:rsidR="00BE08FE" w:rsidRPr="005E643B" w:rsidRDefault="005E643B" w:rsidP="00320534">
            <w:pPr>
              <w:pStyle w:val="Default"/>
              <w:jc w:val="center"/>
              <w:rPr>
                <w:rFonts w:asciiTheme="minorHAnsi" w:hAnsiTheme="minorHAnsi" w:cstheme="minorHAnsi"/>
                <w:sz w:val="22"/>
                <w:szCs w:val="22"/>
                <w:lang w:val="tr-TR"/>
              </w:rPr>
            </w:pPr>
            <w:r w:rsidRPr="005E643B">
              <w:rPr>
                <w:rFonts w:asciiTheme="minorHAnsi" w:hAnsiTheme="minorHAnsi" w:cstheme="minorHAnsi"/>
                <w:sz w:val="22"/>
                <w:szCs w:val="22"/>
                <w:lang w:val="tr-TR"/>
              </w:rPr>
              <w:t>13UMS0365-5</w:t>
            </w:r>
          </w:p>
        </w:tc>
        <w:tc>
          <w:tcPr>
            <w:tcW w:w="4612" w:type="dxa"/>
            <w:vAlign w:val="center"/>
          </w:tcPr>
          <w:p w:rsidR="00BE08FE" w:rsidRPr="005E643B" w:rsidRDefault="00F53888" w:rsidP="00F53888">
            <w:pPr>
              <w:pStyle w:val="AralkYok"/>
              <w:jc w:val="center"/>
              <w:rPr>
                <w:sz w:val="20"/>
                <w:szCs w:val="20"/>
              </w:rPr>
            </w:pPr>
            <w:r>
              <w:rPr>
                <w:rFonts w:asciiTheme="minorHAnsi" w:hAnsiTheme="minorHAnsi" w:cstheme="minorHAnsi"/>
              </w:rPr>
              <w:t xml:space="preserve">Pazarlama Sorumlusu </w:t>
            </w:r>
          </w:p>
        </w:tc>
        <w:tc>
          <w:tcPr>
            <w:tcW w:w="3399" w:type="dxa"/>
            <w:vAlign w:val="center"/>
          </w:tcPr>
          <w:p w:rsidR="00BE08FE" w:rsidRPr="005E643B" w:rsidRDefault="00BE08FE" w:rsidP="00320534">
            <w:pPr>
              <w:pStyle w:val="AralkYok"/>
              <w:jc w:val="center"/>
              <w:rPr>
                <w:sz w:val="20"/>
                <w:szCs w:val="20"/>
              </w:rPr>
            </w:pPr>
            <w:r w:rsidRPr="005E643B">
              <w:rPr>
                <w:sz w:val="20"/>
                <w:szCs w:val="20"/>
              </w:rPr>
              <w:t>Ulusal Meslek Standar</w:t>
            </w:r>
            <w:r w:rsidR="005E643B">
              <w:rPr>
                <w:sz w:val="20"/>
                <w:szCs w:val="20"/>
              </w:rPr>
              <w:t>d</w:t>
            </w:r>
            <w:r w:rsidRPr="005E643B">
              <w:rPr>
                <w:sz w:val="20"/>
                <w:szCs w:val="20"/>
              </w:rPr>
              <w:t>ı</w:t>
            </w:r>
          </w:p>
        </w:tc>
      </w:tr>
      <w:tr w:rsidR="005E643B" w:rsidRPr="005E643B" w:rsidTr="00320534">
        <w:tc>
          <w:tcPr>
            <w:tcW w:w="1951" w:type="dxa"/>
            <w:vAlign w:val="center"/>
          </w:tcPr>
          <w:p w:rsidR="005E643B" w:rsidRPr="005E643B" w:rsidRDefault="005E643B" w:rsidP="00320534">
            <w:pPr>
              <w:pStyle w:val="Default"/>
              <w:jc w:val="center"/>
              <w:rPr>
                <w:rFonts w:asciiTheme="minorHAnsi" w:hAnsiTheme="minorHAnsi" w:cstheme="minorHAnsi"/>
                <w:sz w:val="22"/>
                <w:szCs w:val="22"/>
                <w:lang w:val="tr-TR"/>
              </w:rPr>
            </w:pPr>
            <w:r w:rsidRPr="005E643B">
              <w:rPr>
                <w:rFonts w:asciiTheme="minorHAnsi" w:hAnsiTheme="minorHAnsi" w:cstheme="minorHAnsi"/>
                <w:sz w:val="22"/>
                <w:szCs w:val="22"/>
                <w:lang w:val="tr-TR"/>
              </w:rPr>
              <w:t>12UMS0267-5</w:t>
            </w:r>
          </w:p>
        </w:tc>
        <w:tc>
          <w:tcPr>
            <w:tcW w:w="4612" w:type="dxa"/>
            <w:vAlign w:val="center"/>
          </w:tcPr>
          <w:p w:rsidR="005E643B" w:rsidRPr="005E643B" w:rsidRDefault="00F53888" w:rsidP="00F53888">
            <w:pPr>
              <w:pStyle w:val="AralkYok"/>
              <w:jc w:val="center"/>
              <w:rPr>
                <w:sz w:val="20"/>
                <w:szCs w:val="20"/>
              </w:rPr>
            </w:pPr>
            <w:r>
              <w:rPr>
                <w:rFonts w:asciiTheme="minorHAnsi" w:hAnsiTheme="minorHAnsi" w:cstheme="minorHAnsi"/>
              </w:rPr>
              <w:t xml:space="preserve">Satın Alma Sorumlusu </w:t>
            </w:r>
          </w:p>
        </w:tc>
        <w:tc>
          <w:tcPr>
            <w:tcW w:w="3399" w:type="dxa"/>
            <w:vAlign w:val="center"/>
          </w:tcPr>
          <w:p w:rsidR="005E643B" w:rsidRPr="005E643B" w:rsidRDefault="005E643B" w:rsidP="00320534">
            <w:pPr>
              <w:pStyle w:val="AralkYok"/>
              <w:jc w:val="center"/>
              <w:rPr>
                <w:sz w:val="20"/>
                <w:szCs w:val="20"/>
              </w:rPr>
            </w:pPr>
            <w:r w:rsidRPr="005E643B">
              <w:rPr>
                <w:sz w:val="20"/>
                <w:szCs w:val="20"/>
              </w:rPr>
              <w:t>Ulusal Meslek Standar</w:t>
            </w:r>
            <w:r>
              <w:rPr>
                <w:sz w:val="20"/>
                <w:szCs w:val="20"/>
              </w:rPr>
              <w:t>d</w:t>
            </w:r>
            <w:r w:rsidRPr="005E643B">
              <w:rPr>
                <w:sz w:val="20"/>
                <w:szCs w:val="20"/>
              </w:rPr>
              <w:t>ı</w:t>
            </w:r>
          </w:p>
        </w:tc>
      </w:tr>
      <w:tr w:rsidR="005E643B" w:rsidRPr="005E643B" w:rsidTr="00320534">
        <w:tc>
          <w:tcPr>
            <w:tcW w:w="1951" w:type="dxa"/>
            <w:vAlign w:val="center"/>
          </w:tcPr>
          <w:p w:rsidR="005E643B" w:rsidRPr="005E643B" w:rsidRDefault="005E643B" w:rsidP="00320534">
            <w:pPr>
              <w:pStyle w:val="Default"/>
              <w:jc w:val="center"/>
              <w:rPr>
                <w:sz w:val="20"/>
                <w:szCs w:val="20"/>
                <w:lang w:val="tr-TR"/>
              </w:rPr>
            </w:pPr>
            <w:r w:rsidRPr="005E643B">
              <w:rPr>
                <w:rFonts w:asciiTheme="minorHAnsi" w:hAnsiTheme="minorHAnsi" w:cstheme="minorHAnsi"/>
                <w:sz w:val="22"/>
                <w:szCs w:val="22"/>
                <w:lang w:val="tr-TR"/>
              </w:rPr>
              <w:t>16UMS0520-5</w:t>
            </w:r>
          </w:p>
        </w:tc>
        <w:tc>
          <w:tcPr>
            <w:tcW w:w="4612" w:type="dxa"/>
            <w:vAlign w:val="center"/>
          </w:tcPr>
          <w:p w:rsidR="005E643B" w:rsidRPr="005E643B" w:rsidRDefault="00F53888" w:rsidP="00F53888">
            <w:pPr>
              <w:pStyle w:val="AralkYok"/>
              <w:jc w:val="center"/>
              <w:rPr>
                <w:sz w:val="20"/>
                <w:szCs w:val="20"/>
              </w:rPr>
            </w:pPr>
            <w:r>
              <w:rPr>
                <w:rFonts w:asciiTheme="minorHAnsi" w:hAnsiTheme="minorHAnsi" w:cstheme="minorHAnsi"/>
              </w:rPr>
              <w:t xml:space="preserve">Satış Sorumlusu </w:t>
            </w:r>
          </w:p>
        </w:tc>
        <w:tc>
          <w:tcPr>
            <w:tcW w:w="3399" w:type="dxa"/>
            <w:vAlign w:val="center"/>
          </w:tcPr>
          <w:p w:rsidR="005E643B" w:rsidRPr="005E643B" w:rsidRDefault="005E643B" w:rsidP="00320534">
            <w:pPr>
              <w:pStyle w:val="AralkYok"/>
              <w:jc w:val="center"/>
              <w:rPr>
                <w:sz w:val="20"/>
                <w:szCs w:val="20"/>
              </w:rPr>
            </w:pPr>
            <w:r w:rsidRPr="005E643B">
              <w:rPr>
                <w:sz w:val="20"/>
                <w:szCs w:val="20"/>
              </w:rPr>
              <w:t>Ulusal Meslek Standar</w:t>
            </w:r>
            <w:r>
              <w:rPr>
                <w:sz w:val="20"/>
                <w:szCs w:val="20"/>
              </w:rPr>
              <w:t>d</w:t>
            </w:r>
            <w:r w:rsidRPr="005E643B">
              <w:rPr>
                <w:sz w:val="20"/>
                <w:szCs w:val="20"/>
              </w:rPr>
              <w:t>ı</w:t>
            </w:r>
          </w:p>
        </w:tc>
      </w:tr>
    </w:tbl>
    <w:p w:rsidR="00BE08FE" w:rsidRPr="005E643B" w:rsidRDefault="00BE08FE" w:rsidP="00BF4BE4">
      <w:pPr>
        <w:pStyle w:val="AralkYok"/>
        <w:rPr>
          <w:b/>
        </w:rPr>
      </w:pPr>
    </w:p>
    <w:p w:rsidR="00711513" w:rsidRPr="005E643B" w:rsidRDefault="00711513" w:rsidP="00BF4BE4">
      <w:pPr>
        <w:pStyle w:val="AralkYok"/>
        <w:rPr>
          <w:b/>
        </w:rPr>
      </w:pPr>
      <w:r w:rsidRPr="005E643B">
        <w:rPr>
          <w:b/>
        </w:rPr>
        <w:t>REVİZYON GEÇMİŞİ</w:t>
      </w:r>
    </w:p>
    <w:tbl>
      <w:tblPr>
        <w:tblStyle w:val="TabloKlavuzu"/>
        <w:tblW w:w="10093" w:type="dxa"/>
        <w:tblInd w:w="-34" w:type="dxa"/>
        <w:tblLayout w:type="fixed"/>
        <w:tblLook w:val="04A0" w:firstRow="1" w:lastRow="0" w:firstColumn="1" w:lastColumn="0" w:noHBand="0" w:noVBand="1"/>
      </w:tblPr>
      <w:tblGrid>
        <w:gridCol w:w="1418"/>
        <w:gridCol w:w="1701"/>
        <w:gridCol w:w="1418"/>
        <w:gridCol w:w="1984"/>
        <w:gridCol w:w="3572"/>
      </w:tblGrid>
      <w:tr w:rsidR="00711513" w:rsidRPr="005E643B" w:rsidTr="001D63F9">
        <w:tc>
          <w:tcPr>
            <w:tcW w:w="1418" w:type="dxa"/>
            <w:tcBorders>
              <w:top w:val="single" w:sz="4" w:space="0" w:color="auto"/>
              <w:left w:val="single" w:sz="4" w:space="0" w:color="auto"/>
              <w:bottom w:val="single" w:sz="4" w:space="0" w:color="auto"/>
              <w:right w:val="single" w:sz="4" w:space="0" w:color="auto"/>
            </w:tcBorders>
            <w:vAlign w:val="center"/>
            <w:hideMark/>
          </w:tcPr>
          <w:p w:rsidR="00711513" w:rsidRPr="005E643B" w:rsidRDefault="00711513" w:rsidP="003707AF">
            <w:pPr>
              <w:pStyle w:val="AralkYok"/>
              <w:jc w:val="center"/>
              <w:rPr>
                <w:b/>
              </w:rPr>
            </w:pPr>
            <w:r w:rsidRPr="005E643B">
              <w:rPr>
                <w:b/>
              </w:rPr>
              <w:t>REVİZYON 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1513" w:rsidRPr="005E643B" w:rsidRDefault="002E677B" w:rsidP="003707AF">
            <w:pPr>
              <w:pStyle w:val="AralkYok"/>
              <w:jc w:val="center"/>
              <w:rPr>
                <w:b/>
              </w:rPr>
            </w:pPr>
            <w:r w:rsidRPr="005E643B">
              <w:rPr>
                <w:b/>
              </w:rPr>
              <w:t>REVİZYO</w:t>
            </w:r>
            <w:r w:rsidR="00711513" w:rsidRPr="005E643B">
              <w:rPr>
                <w:b/>
              </w:rPr>
              <w:t>N</w:t>
            </w:r>
            <w:r w:rsidRPr="005E643B">
              <w:rPr>
                <w:b/>
              </w:rPr>
              <w:t xml:space="preserve"> </w:t>
            </w:r>
            <w:r w:rsidR="00711513" w:rsidRPr="005E643B">
              <w:rPr>
                <w:b/>
              </w:rPr>
              <w:t>TARİHİ</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513" w:rsidRPr="005E643B" w:rsidRDefault="00711513" w:rsidP="003707AF">
            <w:pPr>
              <w:pStyle w:val="AralkYok"/>
              <w:jc w:val="center"/>
              <w:rPr>
                <w:b/>
              </w:rPr>
            </w:pPr>
            <w:r w:rsidRPr="005E643B">
              <w:rPr>
                <w:b/>
              </w:rPr>
              <w:t>SAYFA NO</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513" w:rsidRPr="005E643B" w:rsidRDefault="00711513" w:rsidP="003707AF">
            <w:pPr>
              <w:pStyle w:val="AralkYok"/>
              <w:jc w:val="center"/>
              <w:rPr>
                <w:b/>
              </w:rPr>
            </w:pPr>
            <w:r w:rsidRPr="005E643B">
              <w:rPr>
                <w:b/>
              </w:rPr>
              <w:t>REVİZYON NEDENİ</w:t>
            </w:r>
          </w:p>
        </w:tc>
        <w:tc>
          <w:tcPr>
            <w:tcW w:w="3572" w:type="dxa"/>
            <w:tcBorders>
              <w:top w:val="single" w:sz="4" w:space="0" w:color="auto"/>
              <w:left w:val="single" w:sz="4" w:space="0" w:color="auto"/>
              <w:bottom w:val="single" w:sz="4" w:space="0" w:color="auto"/>
              <w:right w:val="single" w:sz="4" w:space="0" w:color="auto"/>
            </w:tcBorders>
            <w:vAlign w:val="center"/>
            <w:hideMark/>
          </w:tcPr>
          <w:p w:rsidR="00711513" w:rsidRPr="005E643B" w:rsidRDefault="00711513" w:rsidP="003707AF">
            <w:pPr>
              <w:pStyle w:val="AralkYok"/>
              <w:jc w:val="center"/>
              <w:rPr>
                <w:b/>
              </w:rPr>
            </w:pPr>
            <w:r w:rsidRPr="005E643B">
              <w:rPr>
                <w:b/>
              </w:rPr>
              <w:t>AÇIKLAMALAR</w:t>
            </w:r>
          </w:p>
        </w:tc>
      </w:tr>
      <w:tr w:rsidR="00BC64F0" w:rsidRPr="005E643B" w:rsidTr="001D63F9">
        <w:tc>
          <w:tcPr>
            <w:tcW w:w="1418" w:type="dxa"/>
            <w:tcBorders>
              <w:top w:val="single" w:sz="4" w:space="0" w:color="auto"/>
              <w:left w:val="single" w:sz="4" w:space="0" w:color="auto"/>
              <w:bottom w:val="single" w:sz="4" w:space="0" w:color="auto"/>
              <w:right w:val="single" w:sz="4" w:space="0" w:color="auto"/>
            </w:tcBorders>
          </w:tcPr>
          <w:p w:rsidR="00BC64F0" w:rsidRDefault="00BC64F0" w:rsidP="00AE6CA1">
            <w:pPr>
              <w:jc w:val="center"/>
              <w:rPr>
                <w:rFonts w:asciiTheme="minorHAnsi" w:hAnsiTheme="minorHAnsi"/>
                <w:sz w:val="20"/>
                <w:szCs w:val="20"/>
              </w:rPr>
            </w:pPr>
            <w:r>
              <w:rPr>
                <w:rFonts w:asciiTheme="minorHAnsi" w:hAnsiTheme="minorHAnsi"/>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BC64F0" w:rsidRDefault="00BC64F0" w:rsidP="00AE6CA1">
            <w:pPr>
              <w:jc w:val="center"/>
              <w:rPr>
                <w:rFonts w:asciiTheme="minorHAnsi" w:hAnsiTheme="minorHAnsi"/>
                <w:sz w:val="20"/>
                <w:szCs w:val="20"/>
              </w:rPr>
            </w:pPr>
            <w:r>
              <w:rPr>
                <w:rFonts w:asciiTheme="minorHAnsi" w:hAnsiTheme="minorHAnsi"/>
                <w:sz w:val="20"/>
                <w:szCs w:val="20"/>
              </w:rPr>
              <w:t>07.09.2017</w:t>
            </w:r>
          </w:p>
        </w:tc>
        <w:tc>
          <w:tcPr>
            <w:tcW w:w="1418" w:type="dxa"/>
            <w:tcBorders>
              <w:top w:val="single" w:sz="4" w:space="0" w:color="auto"/>
              <w:left w:val="single" w:sz="4" w:space="0" w:color="auto"/>
              <w:bottom w:val="single" w:sz="4" w:space="0" w:color="auto"/>
              <w:right w:val="single" w:sz="4" w:space="0" w:color="auto"/>
            </w:tcBorders>
          </w:tcPr>
          <w:p w:rsidR="00BC64F0" w:rsidRDefault="00BC64F0" w:rsidP="00AE6CA1">
            <w:pPr>
              <w:jc w:val="center"/>
              <w:rPr>
                <w:rFonts w:asciiTheme="minorHAnsi" w:hAnsiTheme="minorHAnsi"/>
                <w:sz w:val="20"/>
                <w:szCs w:val="20"/>
              </w:rPr>
            </w:pPr>
            <w:r>
              <w:rPr>
                <w:rFonts w:asciiTheme="minorHAnsi" w:hAnsiTheme="minorHAnsi"/>
                <w:sz w:val="20"/>
                <w:szCs w:val="20"/>
              </w:rPr>
              <w:t>Tüm Sayfalar</w:t>
            </w:r>
          </w:p>
        </w:tc>
        <w:tc>
          <w:tcPr>
            <w:tcW w:w="1984" w:type="dxa"/>
            <w:tcBorders>
              <w:top w:val="single" w:sz="4" w:space="0" w:color="auto"/>
              <w:left w:val="single" w:sz="4" w:space="0" w:color="auto"/>
              <w:bottom w:val="single" w:sz="4" w:space="0" w:color="auto"/>
              <w:right w:val="single" w:sz="4" w:space="0" w:color="auto"/>
            </w:tcBorders>
          </w:tcPr>
          <w:p w:rsidR="00BC64F0" w:rsidRDefault="00BC64F0" w:rsidP="00AE6CA1">
            <w:pPr>
              <w:jc w:val="center"/>
              <w:rPr>
                <w:rFonts w:asciiTheme="minorHAnsi" w:hAnsiTheme="minorHAnsi"/>
                <w:sz w:val="20"/>
                <w:szCs w:val="20"/>
              </w:rPr>
            </w:pPr>
            <w:r>
              <w:rPr>
                <w:rFonts w:asciiTheme="minorHAnsi" w:hAnsiTheme="minorHAnsi"/>
                <w:sz w:val="20"/>
                <w:szCs w:val="20"/>
              </w:rPr>
              <w:t>Düzeltme</w:t>
            </w:r>
          </w:p>
        </w:tc>
        <w:tc>
          <w:tcPr>
            <w:tcW w:w="3572" w:type="dxa"/>
            <w:tcBorders>
              <w:top w:val="single" w:sz="4" w:space="0" w:color="auto"/>
              <w:left w:val="single" w:sz="4" w:space="0" w:color="auto"/>
              <w:bottom w:val="single" w:sz="4" w:space="0" w:color="auto"/>
              <w:right w:val="single" w:sz="4" w:space="0" w:color="auto"/>
            </w:tcBorders>
          </w:tcPr>
          <w:p w:rsidR="00BC64F0" w:rsidRDefault="00BC64F0" w:rsidP="00AE6CA1">
            <w:pPr>
              <w:jc w:val="center"/>
              <w:rPr>
                <w:rFonts w:asciiTheme="minorHAnsi" w:hAnsiTheme="minorHAnsi"/>
                <w:color w:val="auto"/>
                <w:sz w:val="20"/>
                <w:szCs w:val="20"/>
              </w:rPr>
            </w:pPr>
            <w:r>
              <w:rPr>
                <w:rFonts w:asciiTheme="minorHAnsi" w:hAnsiTheme="minorHAnsi"/>
                <w:color w:val="auto"/>
                <w:sz w:val="20"/>
                <w:szCs w:val="20"/>
              </w:rPr>
              <w:t>DÖF:17/15’e göre</w:t>
            </w:r>
          </w:p>
        </w:tc>
      </w:tr>
      <w:tr w:rsidR="00BD3D8D" w:rsidRPr="00D751F9" w:rsidTr="001D63F9">
        <w:tc>
          <w:tcPr>
            <w:tcW w:w="1418" w:type="dxa"/>
            <w:tcBorders>
              <w:top w:val="single" w:sz="4" w:space="0" w:color="auto"/>
              <w:left w:val="single" w:sz="4" w:space="0" w:color="auto"/>
              <w:bottom w:val="single" w:sz="4" w:space="0" w:color="auto"/>
              <w:right w:val="single" w:sz="4" w:space="0" w:color="auto"/>
            </w:tcBorders>
          </w:tcPr>
          <w:p w:rsidR="00BD3D8D" w:rsidRPr="00D751F9" w:rsidRDefault="00BD3D8D" w:rsidP="007236E8">
            <w:pPr>
              <w:pStyle w:val="AralkYok"/>
              <w:jc w:val="center"/>
              <w:rPr>
                <w:sz w:val="20"/>
                <w:szCs w:val="20"/>
              </w:rPr>
            </w:pPr>
            <w:r w:rsidRPr="00D751F9">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BD3D8D" w:rsidRPr="00D751F9" w:rsidRDefault="00BD3D8D" w:rsidP="007236E8">
            <w:pPr>
              <w:pStyle w:val="AralkYok"/>
              <w:jc w:val="center"/>
              <w:rPr>
                <w:sz w:val="20"/>
                <w:szCs w:val="20"/>
              </w:rPr>
            </w:pPr>
            <w:r w:rsidRPr="00D751F9">
              <w:rPr>
                <w:sz w:val="20"/>
                <w:szCs w:val="20"/>
              </w:rPr>
              <w:t>04.12.2017</w:t>
            </w:r>
          </w:p>
        </w:tc>
        <w:tc>
          <w:tcPr>
            <w:tcW w:w="1418" w:type="dxa"/>
            <w:tcBorders>
              <w:top w:val="single" w:sz="4" w:space="0" w:color="auto"/>
              <w:left w:val="single" w:sz="4" w:space="0" w:color="auto"/>
              <w:bottom w:val="single" w:sz="4" w:space="0" w:color="auto"/>
              <w:right w:val="single" w:sz="4" w:space="0" w:color="auto"/>
            </w:tcBorders>
          </w:tcPr>
          <w:p w:rsidR="00BD3D8D" w:rsidRPr="00D751F9" w:rsidRDefault="00BD3D8D" w:rsidP="007236E8">
            <w:pPr>
              <w:pStyle w:val="AralkYok"/>
              <w:jc w:val="center"/>
              <w:rPr>
                <w:sz w:val="20"/>
                <w:szCs w:val="20"/>
              </w:rPr>
            </w:pPr>
            <w:r>
              <w:rPr>
                <w:sz w:val="20"/>
                <w:szCs w:val="20"/>
              </w:rPr>
              <w:t>Sayfa 1</w:t>
            </w:r>
          </w:p>
        </w:tc>
        <w:tc>
          <w:tcPr>
            <w:tcW w:w="1984" w:type="dxa"/>
            <w:tcBorders>
              <w:top w:val="single" w:sz="4" w:space="0" w:color="auto"/>
              <w:left w:val="single" w:sz="4" w:space="0" w:color="auto"/>
              <w:bottom w:val="single" w:sz="4" w:space="0" w:color="auto"/>
              <w:right w:val="single" w:sz="4" w:space="0" w:color="auto"/>
            </w:tcBorders>
          </w:tcPr>
          <w:p w:rsidR="00BD3D8D" w:rsidRPr="00D751F9" w:rsidRDefault="00BD3D8D" w:rsidP="007236E8">
            <w:pPr>
              <w:pStyle w:val="AralkYok"/>
              <w:jc w:val="center"/>
              <w:rPr>
                <w:sz w:val="20"/>
                <w:szCs w:val="20"/>
              </w:rPr>
            </w:pPr>
            <w:r>
              <w:rPr>
                <w:sz w:val="20"/>
                <w:szCs w:val="20"/>
              </w:rPr>
              <w:t xml:space="preserve">Düzeltme </w:t>
            </w:r>
          </w:p>
        </w:tc>
        <w:tc>
          <w:tcPr>
            <w:tcW w:w="3572" w:type="dxa"/>
            <w:tcBorders>
              <w:top w:val="single" w:sz="4" w:space="0" w:color="auto"/>
              <w:left w:val="single" w:sz="4" w:space="0" w:color="auto"/>
              <w:bottom w:val="single" w:sz="4" w:space="0" w:color="auto"/>
              <w:right w:val="single" w:sz="4" w:space="0" w:color="auto"/>
            </w:tcBorders>
          </w:tcPr>
          <w:p w:rsidR="00BD3D8D" w:rsidRPr="00D751F9" w:rsidRDefault="00BD3D8D" w:rsidP="007236E8">
            <w:pPr>
              <w:pStyle w:val="AralkYok"/>
              <w:jc w:val="center"/>
              <w:rPr>
                <w:sz w:val="20"/>
                <w:szCs w:val="20"/>
              </w:rPr>
            </w:pPr>
            <w:r>
              <w:rPr>
                <w:sz w:val="20"/>
                <w:szCs w:val="20"/>
              </w:rPr>
              <w:t>Sınav süreleri eklendi</w:t>
            </w:r>
          </w:p>
        </w:tc>
      </w:tr>
      <w:tr w:rsidR="00E2293B" w:rsidRPr="00D751F9" w:rsidTr="001D63F9">
        <w:tc>
          <w:tcPr>
            <w:tcW w:w="1418" w:type="dxa"/>
            <w:tcBorders>
              <w:top w:val="single" w:sz="4" w:space="0" w:color="auto"/>
              <w:left w:val="single" w:sz="4" w:space="0" w:color="auto"/>
              <w:bottom w:val="single" w:sz="4" w:space="0" w:color="auto"/>
              <w:right w:val="single" w:sz="4" w:space="0" w:color="auto"/>
            </w:tcBorders>
          </w:tcPr>
          <w:p w:rsidR="00E2293B" w:rsidRPr="00D751F9" w:rsidRDefault="00EA73D7" w:rsidP="007236E8">
            <w:pPr>
              <w:pStyle w:val="AralkYok"/>
              <w:jc w:val="cente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E2293B" w:rsidRPr="00D751F9" w:rsidRDefault="00EA73D7" w:rsidP="007236E8">
            <w:pPr>
              <w:pStyle w:val="AralkYok"/>
              <w:jc w:val="center"/>
              <w:rPr>
                <w:sz w:val="20"/>
                <w:szCs w:val="20"/>
              </w:rPr>
            </w:pPr>
            <w:r>
              <w:rPr>
                <w:sz w:val="20"/>
                <w:szCs w:val="20"/>
              </w:rPr>
              <w:t>01.05.2018</w:t>
            </w:r>
          </w:p>
        </w:tc>
        <w:tc>
          <w:tcPr>
            <w:tcW w:w="1418" w:type="dxa"/>
            <w:tcBorders>
              <w:top w:val="single" w:sz="4" w:space="0" w:color="auto"/>
              <w:left w:val="single" w:sz="4" w:space="0" w:color="auto"/>
              <w:bottom w:val="single" w:sz="4" w:space="0" w:color="auto"/>
              <w:right w:val="single" w:sz="4" w:space="0" w:color="auto"/>
            </w:tcBorders>
          </w:tcPr>
          <w:p w:rsidR="00E2293B" w:rsidRDefault="00EA73D7" w:rsidP="007236E8">
            <w:pPr>
              <w:pStyle w:val="AralkYok"/>
              <w:jc w:val="center"/>
              <w:rPr>
                <w:sz w:val="20"/>
                <w:szCs w:val="20"/>
              </w:rPr>
            </w:pPr>
            <w:r>
              <w:rPr>
                <w:sz w:val="20"/>
                <w:szCs w:val="20"/>
              </w:rPr>
              <w:t>Sayfa 1</w:t>
            </w:r>
          </w:p>
        </w:tc>
        <w:tc>
          <w:tcPr>
            <w:tcW w:w="1984" w:type="dxa"/>
            <w:tcBorders>
              <w:top w:val="single" w:sz="4" w:space="0" w:color="auto"/>
              <w:left w:val="single" w:sz="4" w:space="0" w:color="auto"/>
              <w:bottom w:val="single" w:sz="4" w:space="0" w:color="auto"/>
              <w:right w:val="single" w:sz="4" w:space="0" w:color="auto"/>
            </w:tcBorders>
          </w:tcPr>
          <w:p w:rsidR="00E2293B" w:rsidRDefault="00EA73D7" w:rsidP="007236E8">
            <w:pPr>
              <w:pStyle w:val="AralkYok"/>
              <w:jc w:val="center"/>
              <w:rPr>
                <w:sz w:val="20"/>
                <w:szCs w:val="20"/>
              </w:rPr>
            </w:pPr>
            <w:r>
              <w:rPr>
                <w:sz w:val="20"/>
                <w:szCs w:val="20"/>
              </w:rPr>
              <w:t>Düzeltme</w:t>
            </w:r>
          </w:p>
        </w:tc>
        <w:tc>
          <w:tcPr>
            <w:tcW w:w="3572" w:type="dxa"/>
            <w:tcBorders>
              <w:top w:val="single" w:sz="4" w:space="0" w:color="auto"/>
              <w:left w:val="single" w:sz="4" w:space="0" w:color="auto"/>
              <w:bottom w:val="single" w:sz="4" w:space="0" w:color="auto"/>
              <w:right w:val="single" w:sz="4" w:space="0" w:color="auto"/>
            </w:tcBorders>
          </w:tcPr>
          <w:p w:rsidR="00E2293B" w:rsidRDefault="00EA73D7" w:rsidP="007236E8">
            <w:pPr>
              <w:pStyle w:val="AralkYok"/>
              <w:jc w:val="center"/>
              <w:rPr>
                <w:sz w:val="20"/>
                <w:szCs w:val="20"/>
              </w:rPr>
            </w:pPr>
            <w:r>
              <w:rPr>
                <w:sz w:val="20"/>
                <w:szCs w:val="20"/>
              </w:rPr>
              <w:t>Sınav sürelerinde değişiklik yapıldı</w:t>
            </w:r>
          </w:p>
        </w:tc>
      </w:tr>
      <w:tr w:rsidR="00EA73D7" w:rsidRPr="00D751F9" w:rsidTr="001D63F9">
        <w:tc>
          <w:tcPr>
            <w:tcW w:w="1418" w:type="dxa"/>
            <w:tcBorders>
              <w:top w:val="single" w:sz="4" w:space="0" w:color="auto"/>
              <w:left w:val="single" w:sz="4" w:space="0" w:color="auto"/>
              <w:bottom w:val="single" w:sz="4" w:space="0" w:color="auto"/>
              <w:right w:val="single" w:sz="4" w:space="0" w:color="auto"/>
            </w:tcBorders>
          </w:tcPr>
          <w:p w:rsidR="00EA73D7" w:rsidRPr="00D751F9" w:rsidRDefault="00EA73D7" w:rsidP="007236E8">
            <w:pPr>
              <w:pStyle w:val="AralkYok"/>
              <w:jc w:val="center"/>
              <w:rPr>
                <w:sz w:val="20"/>
                <w:szCs w:val="20"/>
              </w:rPr>
            </w:pPr>
            <w:r>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EA73D7" w:rsidRPr="00D751F9" w:rsidRDefault="00451294" w:rsidP="007236E8">
            <w:pPr>
              <w:pStyle w:val="AralkYok"/>
              <w:jc w:val="center"/>
              <w:rPr>
                <w:sz w:val="20"/>
                <w:szCs w:val="20"/>
              </w:rPr>
            </w:pPr>
            <w:r>
              <w:rPr>
                <w:sz w:val="20"/>
                <w:szCs w:val="20"/>
              </w:rPr>
              <w:t>14.05.2018</w:t>
            </w:r>
          </w:p>
        </w:tc>
        <w:tc>
          <w:tcPr>
            <w:tcW w:w="1418" w:type="dxa"/>
            <w:tcBorders>
              <w:top w:val="single" w:sz="4" w:space="0" w:color="auto"/>
              <w:left w:val="single" w:sz="4" w:space="0" w:color="auto"/>
              <w:bottom w:val="single" w:sz="4" w:space="0" w:color="auto"/>
              <w:right w:val="single" w:sz="4" w:space="0" w:color="auto"/>
            </w:tcBorders>
          </w:tcPr>
          <w:p w:rsidR="00EA73D7" w:rsidRDefault="00EA73D7" w:rsidP="007236E8">
            <w:pPr>
              <w:pStyle w:val="AralkYok"/>
              <w:jc w:val="center"/>
              <w:rPr>
                <w:sz w:val="20"/>
                <w:szCs w:val="20"/>
              </w:rPr>
            </w:pPr>
            <w:r>
              <w:rPr>
                <w:sz w:val="20"/>
                <w:szCs w:val="20"/>
              </w:rPr>
              <w:t>Sayfa 2</w:t>
            </w:r>
          </w:p>
        </w:tc>
        <w:tc>
          <w:tcPr>
            <w:tcW w:w="1984" w:type="dxa"/>
            <w:tcBorders>
              <w:top w:val="single" w:sz="4" w:space="0" w:color="auto"/>
              <w:left w:val="single" w:sz="4" w:space="0" w:color="auto"/>
              <w:bottom w:val="single" w:sz="4" w:space="0" w:color="auto"/>
              <w:right w:val="single" w:sz="4" w:space="0" w:color="auto"/>
            </w:tcBorders>
          </w:tcPr>
          <w:p w:rsidR="00EA73D7" w:rsidRDefault="00EA73D7" w:rsidP="007236E8">
            <w:pPr>
              <w:pStyle w:val="AralkYok"/>
              <w:jc w:val="center"/>
              <w:rPr>
                <w:sz w:val="20"/>
                <w:szCs w:val="20"/>
              </w:rPr>
            </w:pPr>
            <w:r>
              <w:rPr>
                <w:sz w:val="20"/>
                <w:szCs w:val="20"/>
              </w:rPr>
              <w:t>Düzeltme</w:t>
            </w:r>
          </w:p>
        </w:tc>
        <w:tc>
          <w:tcPr>
            <w:tcW w:w="3572" w:type="dxa"/>
            <w:tcBorders>
              <w:top w:val="single" w:sz="4" w:space="0" w:color="auto"/>
              <w:left w:val="single" w:sz="4" w:space="0" w:color="auto"/>
              <w:bottom w:val="single" w:sz="4" w:space="0" w:color="auto"/>
              <w:right w:val="single" w:sz="4" w:space="0" w:color="auto"/>
            </w:tcBorders>
          </w:tcPr>
          <w:p w:rsidR="00EA73D7" w:rsidRDefault="00EA73D7" w:rsidP="007236E8">
            <w:pPr>
              <w:pStyle w:val="AralkYok"/>
              <w:jc w:val="center"/>
              <w:rPr>
                <w:sz w:val="20"/>
                <w:szCs w:val="20"/>
              </w:rPr>
            </w:pPr>
            <w:r>
              <w:rPr>
                <w:sz w:val="20"/>
                <w:szCs w:val="20"/>
              </w:rPr>
              <w:t>Belge ücretinde değişiklik yapıldı.</w:t>
            </w:r>
          </w:p>
        </w:tc>
      </w:tr>
      <w:tr w:rsidR="00EE70EF" w:rsidRPr="00D751F9" w:rsidTr="001D63F9">
        <w:tc>
          <w:tcPr>
            <w:tcW w:w="1418" w:type="dxa"/>
            <w:tcBorders>
              <w:top w:val="single" w:sz="4" w:space="0" w:color="auto"/>
              <w:left w:val="single" w:sz="4" w:space="0" w:color="auto"/>
              <w:bottom w:val="single" w:sz="4" w:space="0" w:color="auto"/>
              <w:right w:val="single" w:sz="4" w:space="0" w:color="auto"/>
            </w:tcBorders>
          </w:tcPr>
          <w:p w:rsidR="00EE70EF" w:rsidRDefault="00EE70EF" w:rsidP="007236E8">
            <w:pPr>
              <w:pStyle w:val="AralkYok"/>
              <w:jc w:val="center"/>
              <w:rPr>
                <w:sz w:val="20"/>
                <w:szCs w:val="20"/>
              </w:rPr>
            </w:pPr>
            <w:r>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EE70EF" w:rsidRDefault="00EE70EF" w:rsidP="007236E8">
            <w:pPr>
              <w:pStyle w:val="AralkYok"/>
              <w:jc w:val="center"/>
              <w:rPr>
                <w:sz w:val="20"/>
                <w:szCs w:val="20"/>
              </w:rPr>
            </w:pPr>
            <w:r>
              <w:rPr>
                <w:sz w:val="20"/>
                <w:szCs w:val="20"/>
              </w:rPr>
              <w:t>07.11.2018</w:t>
            </w:r>
          </w:p>
        </w:tc>
        <w:tc>
          <w:tcPr>
            <w:tcW w:w="1418" w:type="dxa"/>
            <w:tcBorders>
              <w:top w:val="single" w:sz="4" w:space="0" w:color="auto"/>
              <w:left w:val="single" w:sz="4" w:space="0" w:color="auto"/>
              <w:bottom w:val="single" w:sz="4" w:space="0" w:color="auto"/>
              <w:right w:val="single" w:sz="4" w:space="0" w:color="auto"/>
            </w:tcBorders>
          </w:tcPr>
          <w:p w:rsidR="00EE70EF" w:rsidRDefault="00EE70EF" w:rsidP="007236E8">
            <w:pPr>
              <w:pStyle w:val="AralkYok"/>
              <w:jc w:val="center"/>
              <w:rPr>
                <w:sz w:val="20"/>
                <w:szCs w:val="20"/>
              </w:rPr>
            </w:pPr>
            <w:r>
              <w:rPr>
                <w:sz w:val="20"/>
                <w:szCs w:val="20"/>
              </w:rPr>
              <w:t>Sayfa 1</w:t>
            </w:r>
          </w:p>
        </w:tc>
        <w:tc>
          <w:tcPr>
            <w:tcW w:w="1984" w:type="dxa"/>
            <w:tcBorders>
              <w:top w:val="single" w:sz="4" w:space="0" w:color="auto"/>
              <w:left w:val="single" w:sz="4" w:space="0" w:color="auto"/>
              <w:bottom w:val="single" w:sz="4" w:space="0" w:color="auto"/>
              <w:right w:val="single" w:sz="4" w:space="0" w:color="auto"/>
            </w:tcBorders>
          </w:tcPr>
          <w:p w:rsidR="00EE70EF" w:rsidRDefault="00EE70EF" w:rsidP="007236E8">
            <w:pPr>
              <w:pStyle w:val="AralkYok"/>
              <w:jc w:val="center"/>
              <w:rPr>
                <w:sz w:val="20"/>
                <w:szCs w:val="20"/>
              </w:rPr>
            </w:pPr>
            <w:r>
              <w:rPr>
                <w:sz w:val="20"/>
                <w:szCs w:val="20"/>
              </w:rPr>
              <w:t xml:space="preserve">Düzeltme </w:t>
            </w:r>
          </w:p>
        </w:tc>
        <w:tc>
          <w:tcPr>
            <w:tcW w:w="3572" w:type="dxa"/>
            <w:tcBorders>
              <w:top w:val="single" w:sz="4" w:space="0" w:color="auto"/>
              <w:left w:val="single" w:sz="4" w:space="0" w:color="auto"/>
              <w:bottom w:val="single" w:sz="4" w:space="0" w:color="auto"/>
              <w:right w:val="single" w:sz="4" w:space="0" w:color="auto"/>
            </w:tcBorders>
          </w:tcPr>
          <w:p w:rsidR="00EE70EF" w:rsidRDefault="00EE70EF" w:rsidP="007236E8">
            <w:pPr>
              <w:pStyle w:val="AralkYok"/>
              <w:jc w:val="center"/>
              <w:rPr>
                <w:sz w:val="20"/>
                <w:szCs w:val="20"/>
              </w:rPr>
            </w:pPr>
            <w:r>
              <w:rPr>
                <w:sz w:val="20"/>
                <w:szCs w:val="20"/>
              </w:rPr>
              <w:t>Sınav sürelerinde değişiklik yapıldı.</w:t>
            </w:r>
          </w:p>
        </w:tc>
      </w:tr>
      <w:tr w:rsidR="001D63F9" w:rsidTr="001D63F9">
        <w:tc>
          <w:tcPr>
            <w:tcW w:w="1418" w:type="dxa"/>
          </w:tcPr>
          <w:p w:rsidR="001D63F9" w:rsidRDefault="001D63F9" w:rsidP="00681BAC">
            <w:pPr>
              <w:pStyle w:val="AralkYok"/>
              <w:jc w:val="center"/>
              <w:rPr>
                <w:sz w:val="20"/>
                <w:szCs w:val="20"/>
              </w:rPr>
            </w:pPr>
            <w:r>
              <w:rPr>
                <w:sz w:val="20"/>
                <w:szCs w:val="20"/>
              </w:rPr>
              <w:t>6</w:t>
            </w:r>
          </w:p>
        </w:tc>
        <w:tc>
          <w:tcPr>
            <w:tcW w:w="1701" w:type="dxa"/>
          </w:tcPr>
          <w:p w:rsidR="001D63F9" w:rsidRDefault="00F3511B" w:rsidP="00681BAC">
            <w:pPr>
              <w:pStyle w:val="AralkYok"/>
              <w:jc w:val="center"/>
              <w:rPr>
                <w:sz w:val="20"/>
                <w:szCs w:val="20"/>
              </w:rPr>
            </w:pPr>
            <w:r>
              <w:rPr>
                <w:sz w:val="20"/>
                <w:szCs w:val="20"/>
              </w:rPr>
              <w:t>27.07.2020</w:t>
            </w:r>
          </w:p>
        </w:tc>
        <w:tc>
          <w:tcPr>
            <w:tcW w:w="1418" w:type="dxa"/>
          </w:tcPr>
          <w:p w:rsidR="001D63F9" w:rsidRDefault="00C3697B" w:rsidP="00681BAC">
            <w:pPr>
              <w:pStyle w:val="AralkYok"/>
              <w:jc w:val="center"/>
              <w:rPr>
                <w:sz w:val="20"/>
                <w:szCs w:val="20"/>
              </w:rPr>
            </w:pPr>
            <w:r>
              <w:rPr>
                <w:sz w:val="20"/>
                <w:szCs w:val="20"/>
              </w:rPr>
              <w:t>Sayfa 2</w:t>
            </w:r>
            <w:r w:rsidR="00F3511B">
              <w:rPr>
                <w:sz w:val="20"/>
                <w:szCs w:val="20"/>
              </w:rPr>
              <w:t>-3</w:t>
            </w:r>
          </w:p>
        </w:tc>
        <w:tc>
          <w:tcPr>
            <w:tcW w:w="1984" w:type="dxa"/>
          </w:tcPr>
          <w:p w:rsidR="001D63F9" w:rsidRDefault="001D63F9" w:rsidP="00681BAC">
            <w:pPr>
              <w:pStyle w:val="AralkYok"/>
              <w:jc w:val="center"/>
              <w:rPr>
                <w:sz w:val="20"/>
                <w:szCs w:val="20"/>
              </w:rPr>
            </w:pPr>
            <w:r>
              <w:rPr>
                <w:sz w:val="20"/>
                <w:szCs w:val="20"/>
              </w:rPr>
              <w:t xml:space="preserve">Düzeltme </w:t>
            </w:r>
          </w:p>
        </w:tc>
        <w:tc>
          <w:tcPr>
            <w:tcW w:w="3572" w:type="dxa"/>
          </w:tcPr>
          <w:p w:rsidR="001D63F9" w:rsidRDefault="00F3511B" w:rsidP="00681BAC">
            <w:pPr>
              <w:pStyle w:val="AralkYok"/>
              <w:jc w:val="center"/>
              <w:rPr>
                <w:sz w:val="20"/>
                <w:szCs w:val="20"/>
              </w:rPr>
            </w:pPr>
            <w:r w:rsidRPr="00F3511B">
              <w:rPr>
                <w:sz w:val="20"/>
                <w:szCs w:val="20"/>
              </w:rPr>
              <w:t xml:space="preserve">01 </w:t>
            </w:r>
            <w:proofErr w:type="spellStart"/>
            <w:r w:rsidRPr="00F3511B">
              <w:rPr>
                <w:sz w:val="20"/>
                <w:szCs w:val="20"/>
              </w:rPr>
              <w:t>No’lu</w:t>
            </w:r>
            <w:proofErr w:type="spellEnd"/>
            <w:r w:rsidRPr="00F3511B">
              <w:rPr>
                <w:sz w:val="20"/>
                <w:szCs w:val="20"/>
              </w:rPr>
              <w:t xml:space="preserve"> Tadil: </w:t>
            </w:r>
            <w:proofErr w:type="gramStart"/>
            <w:r w:rsidRPr="00F3511B">
              <w:rPr>
                <w:sz w:val="20"/>
                <w:szCs w:val="20"/>
              </w:rPr>
              <w:t>10/06/2020</w:t>
            </w:r>
            <w:proofErr w:type="gramEnd"/>
            <w:r w:rsidRPr="00F3511B">
              <w:rPr>
                <w:sz w:val="20"/>
                <w:szCs w:val="20"/>
              </w:rPr>
              <w:t>-1570</w:t>
            </w:r>
            <w:r w:rsidRPr="00F3511B">
              <w:rPr>
                <w:sz w:val="20"/>
                <w:szCs w:val="20"/>
              </w:rPr>
              <w:t xml:space="preserve"> ile belge gözetim şartı kaldırıldı.</w:t>
            </w:r>
          </w:p>
        </w:tc>
      </w:tr>
      <w:tr w:rsidR="00F3511B" w:rsidTr="001D63F9">
        <w:tc>
          <w:tcPr>
            <w:tcW w:w="1418" w:type="dxa"/>
          </w:tcPr>
          <w:p w:rsidR="00F3511B" w:rsidRDefault="00F3511B" w:rsidP="00681BAC">
            <w:pPr>
              <w:pStyle w:val="AralkYok"/>
              <w:jc w:val="center"/>
              <w:rPr>
                <w:sz w:val="20"/>
                <w:szCs w:val="20"/>
              </w:rPr>
            </w:pPr>
            <w:r>
              <w:rPr>
                <w:sz w:val="20"/>
                <w:szCs w:val="20"/>
              </w:rPr>
              <w:t>7</w:t>
            </w:r>
          </w:p>
        </w:tc>
        <w:tc>
          <w:tcPr>
            <w:tcW w:w="1701" w:type="dxa"/>
          </w:tcPr>
          <w:p w:rsidR="00F3511B" w:rsidRDefault="00F3511B" w:rsidP="00681BAC">
            <w:pPr>
              <w:pStyle w:val="AralkYok"/>
              <w:jc w:val="center"/>
              <w:rPr>
                <w:sz w:val="20"/>
                <w:szCs w:val="20"/>
              </w:rPr>
            </w:pPr>
            <w:r>
              <w:rPr>
                <w:sz w:val="20"/>
                <w:szCs w:val="20"/>
              </w:rPr>
              <w:t>04.02.2021</w:t>
            </w:r>
          </w:p>
        </w:tc>
        <w:tc>
          <w:tcPr>
            <w:tcW w:w="1418" w:type="dxa"/>
          </w:tcPr>
          <w:p w:rsidR="00F3511B" w:rsidRDefault="00F3511B" w:rsidP="00681BAC">
            <w:pPr>
              <w:pStyle w:val="AralkYok"/>
              <w:jc w:val="center"/>
              <w:rPr>
                <w:sz w:val="20"/>
                <w:szCs w:val="20"/>
              </w:rPr>
            </w:pPr>
            <w:r>
              <w:rPr>
                <w:sz w:val="20"/>
                <w:szCs w:val="20"/>
              </w:rPr>
              <w:t>Sayfa 1</w:t>
            </w:r>
          </w:p>
        </w:tc>
        <w:tc>
          <w:tcPr>
            <w:tcW w:w="1984" w:type="dxa"/>
          </w:tcPr>
          <w:p w:rsidR="00F3511B" w:rsidRDefault="00F3511B" w:rsidP="00681BAC">
            <w:pPr>
              <w:pStyle w:val="AralkYok"/>
              <w:jc w:val="center"/>
              <w:rPr>
                <w:sz w:val="20"/>
                <w:szCs w:val="20"/>
              </w:rPr>
            </w:pPr>
            <w:r>
              <w:rPr>
                <w:sz w:val="20"/>
                <w:szCs w:val="20"/>
              </w:rPr>
              <w:t>Düzeltme</w:t>
            </w:r>
          </w:p>
        </w:tc>
        <w:tc>
          <w:tcPr>
            <w:tcW w:w="3572" w:type="dxa"/>
          </w:tcPr>
          <w:p w:rsidR="00F3511B" w:rsidRPr="00F3511B" w:rsidRDefault="00F3511B" w:rsidP="00681BAC">
            <w:pPr>
              <w:pStyle w:val="AralkYok"/>
              <w:jc w:val="center"/>
              <w:rPr>
                <w:sz w:val="20"/>
                <w:szCs w:val="20"/>
              </w:rPr>
            </w:pPr>
            <w:r>
              <w:rPr>
                <w:sz w:val="20"/>
                <w:szCs w:val="20"/>
              </w:rPr>
              <w:t>Yeterliliğe giriş şartı olarak lise mezuniyeti zorunluluğu eklendi.</w:t>
            </w:r>
          </w:p>
        </w:tc>
      </w:tr>
    </w:tbl>
    <w:p w:rsidR="001D63F9" w:rsidRDefault="001D63F9" w:rsidP="00BF4BE4">
      <w:pPr>
        <w:pStyle w:val="AralkYok"/>
      </w:pPr>
    </w:p>
    <w:p w:rsidR="001D63F9" w:rsidRDefault="001D63F9" w:rsidP="001D63F9">
      <w:bookmarkStart w:id="0" w:name="_GoBack"/>
      <w:bookmarkEnd w:id="0"/>
    </w:p>
    <w:p w:rsidR="00436F80" w:rsidRPr="001D63F9" w:rsidRDefault="00436F80" w:rsidP="001D63F9">
      <w:pPr>
        <w:jc w:val="right"/>
      </w:pPr>
    </w:p>
    <w:sectPr w:rsidR="00436F80" w:rsidRPr="001D63F9" w:rsidSect="00F3511B">
      <w:headerReference w:type="default" r:id="rId9"/>
      <w:footerReference w:type="default" r:id="rId10"/>
      <w:pgSz w:w="11906" w:h="16838"/>
      <w:pgMar w:top="1440" w:right="1080" w:bottom="1985" w:left="1080" w:header="284" w:footer="415"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8D" w:rsidRDefault="0091608D">
      <w:pPr>
        <w:spacing w:line="240" w:lineRule="auto"/>
      </w:pPr>
      <w:r>
        <w:separator/>
      </w:r>
    </w:p>
  </w:endnote>
  <w:endnote w:type="continuationSeparator" w:id="0">
    <w:p w:rsidR="0091608D" w:rsidRDefault="00916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68" w:rsidRDefault="00845368">
    <w:pPr>
      <w:widowControl w:val="0"/>
      <w:spacing w:line="240" w:lineRule="auto"/>
      <w:contextualSpacing w:val="0"/>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2"/>
      <w:gridCol w:w="5983"/>
    </w:tblGrid>
    <w:tr w:rsidR="00BC64F0" w:rsidTr="0015608D">
      <w:trPr>
        <w:trHeight w:val="264"/>
        <w:jc w:val="center"/>
      </w:trPr>
      <w:tc>
        <w:tcPr>
          <w:tcW w:w="4502" w:type="dxa"/>
          <w:tcBorders>
            <w:top w:val="single" w:sz="4" w:space="0" w:color="000000"/>
            <w:left w:val="single" w:sz="4" w:space="0" w:color="000000"/>
            <w:bottom w:val="single" w:sz="4" w:space="0" w:color="000000"/>
            <w:right w:val="single" w:sz="4" w:space="0" w:color="000000"/>
          </w:tcBorders>
          <w:hideMark/>
        </w:tcPr>
        <w:p w:rsidR="00BC64F0" w:rsidRDefault="00BC64F0" w:rsidP="00AE6CA1">
          <w:pPr>
            <w:tabs>
              <w:tab w:val="center" w:pos="4536"/>
              <w:tab w:val="right" w:pos="9072"/>
            </w:tabs>
            <w:jc w:val="center"/>
          </w:pPr>
          <w:r>
            <w:rPr>
              <w:b/>
            </w:rPr>
            <w:t>HAZIRLAYAN</w:t>
          </w:r>
        </w:p>
      </w:tc>
      <w:tc>
        <w:tcPr>
          <w:tcW w:w="5983" w:type="dxa"/>
          <w:tcBorders>
            <w:top w:val="single" w:sz="4" w:space="0" w:color="000000"/>
            <w:left w:val="single" w:sz="4" w:space="0" w:color="000000"/>
            <w:bottom w:val="single" w:sz="4" w:space="0" w:color="000000"/>
            <w:right w:val="single" w:sz="4" w:space="0" w:color="000000"/>
          </w:tcBorders>
          <w:vAlign w:val="center"/>
          <w:hideMark/>
        </w:tcPr>
        <w:p w:rsidR="00BC64F0" w:rsidRDefault="00BC64F0" w:rsidP="00AE6CA1">
          <w:pPr>
            <w:tabs>
              <w:tab w:val="center" w:pos="4536"/>
              <w:tab w:val="right" w:pos="9072"/>
            </w:tabs>
            <w:jc w:val="center"/>
          </w:pPr>
          <w:r>
            <w:rPr>
              <w:b/>
            </w:rPr>
            <w:t>ONAY</w:t>
          </w:r>
        </w:p>
      </w:tc>
    </w:tr>
    <w:tr w:rsidR="00BC64F0" w:rsidTr="0015608D">
      <w:trPr>
        <w:trHeight w:val="457"/>
        <w:jc w:val="center"/>
      </w:trPr>
      <w:tc>
        <w:tcPr>
          <w:tcW w:w="4502" w:type="dxa"/>
          <w:tcBorders>
            <w:top w:val="single" w:sz="4" w:space="0" w:color="000000"/>
            <w:left w:val="single" w:sz="4" w:space="0" w:color="000000"/>
            <w:bottom w:val="single" w:sz="4" w:space="0" w:color="000000"/>
            <w:right w:val="single" w:sz="4" w:space="0" w:color="000000"/>
          </w:tcBorders>
          <w:hideMark/>
        </w:tcPr>
        <w:p w:rsidR="00BC64F0" w:rsidRDefault="00A3259C" w:rsidP="00AE6CA1">
          <w:pPr>
            <w:tabs>
              <w:tab w:val="center" w:pos="4536"/>
              <w:tab w:val="right" w:pos="9072"/>
            </w:tabs>
            <w:jc w:val="center"/>
          </w:pPr>
          <w:r>
            <w:t>Kalite Yönetim Temsilcisi</w:t>
          </w:r>
        </w:p>
        <w:p w:rsidR="00BD3D8D" w:rsidRDefault="00F3511B" w:rsidP="00AE6CA1">
          <w:pPr>
            <w:tabs>
              <w:tab w:val="center" w:pos="4536"/>
              <w:tab w:val="right" w:pos="9072"/>
            </w:tabs>
            <w:jc w:val="center"/>
          </w:pPr>
          <w:r>
            <w:t>Sema ÖZCAN</w:t>
          </w:r>
        </w:p>
      </w:tc>
      <w:tc>
        <w:tcPr>
          <w:tcW w:w="5983" w:type="dxa"/>
          <w:tcBorders>
            <w:top w:val="single" w:sz="4" w:space="0" w:color="000000"/>
            <w:left w:val="single" w:sz="4" w:space="0" w:color="000000"/>
            <w:bottom w:val="single" w:sz="4" w:space="0" w:color="000000"/>
            <w:right w:val="single" w:sz="4" w:space="0" w:color="000000"/>
          </w:tcBorders>
        </w:tcPr>
        <w:p w:rsidR="00BC64F0" w:rsidRDefault="00BC64F0" w:rsidP="00AE6CA1">
          <w:pPr>
            <w:tabs>
              <w:tab w:val="center" w:pos="4536"/>
              <w:tab w:val="right" w:pos="9072"/>
            </w:tabs>
            <w:jc w:val="center"/>
          </w:pPr>
          <w:r>
            <w:t>Genel Müdür</w:t>
          </w:r>
        </w:p>
        <w:p w:rsidR="00BC64F0" w:rsidRDefault="00BD3D8D" w:rsidP="00AE6CA1">
          <w:pPr>
            <w:tabs>
              <w:tab w:val="center" w:pos="4536"/>
              <w:tab w:val="right" w:pos="9072"/>
            </w:tabs>
            <w:jc w:val="center"/>
          </w:pPr>
          <w:r>
            <w:t>Çetin TEMEL</w:t>
          </w:r>
        </w:p>
        <w:p w:rsidR="00BC64F0" w:rsidRDefault="00BC64F0" w:rsidP="00AE6CA1">
          <w:pPr>
            <w:tabs>
              <w:tab w:val="center" w:pos="4536"/>
              <w:tab w:val="right" w:pos="9072"/>
            </w:tabs>
            <w:jc w:val="center"/>
          </w:pPr>
        </w:p>
      </w:tc>
    </w:tr>
  </w:tbl>
  <w:p w:rsidR="00845368" w:rsidRDefault="00845368">
    <w:pPr>
      <w:tabs>
        <w:tab w:val="center" w:pos="4536"/>
        <w:tab w:val="right" w:pos="9072"/>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8D" w:rsidRDefault="0091608D">
      <w:pPr>
        <w:spacing w:line="240" w:lineRule="auto"/>
      </w:pPr>
      <w:r>
        <w:separator/>
      </w:r>
    </w:p>
  </w:footnote>
  <w:footnote w:type="continuationSeparator" w:id="0">
    <w:p w:rsidR="0091608D" w:rsidRDefault="009160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68" w:rsidRDefault="00845368">
    <w:pPr>
      <w:widowControl w:val="0"/>
      <w:contextualSpacing w:val="0"/>
    </w:pPr>
  </w:p>
  <w:tbl>
    <w:tblPr>
      <w:tblStyle w:val="a"/>
      <w:tblW w:w="10537"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7"/>
      <w:gridCol w:w="3833"/>
      <w:gridCol w:w="1893"/>
      <w:gridCol w:w="1754"/>
    </w:tblGrid>
    <w:tr w:rsidR="00845368" w:rsidTr="00AD0F8D">
      <w:trPr>
        <w:trHeight w:val="260"/>
      </w:trPr>
      <w:tc>
        <w:tcPr>
          <w:tcW w:w="3057" w:type="dxa"/>
          <w:vMerge w:val="restart"/>
          <w:tcBorders>
            <w:right w:val="single" w:sz="4" w:space="0" w:color="000000"/>
          </w:tcBorders>
          <w:vAlign w:val="center"/>
        </w:tcPr>
        <w:p w:rsidR="00845368" w:rsidRDefault="00FB4828">
          <w:pPr>
            <w:tabs>
              <w:tab w:val="center" w:pos="4536"/>
              <w:tab w:val="right" w:pos="9072"/>
            </w:tabs>
            <w:spacing w:line="240" w:lineRule="auto"/>
            <w:contextualSpacing w:val="0"/>
            <w:jc w:val="center"/>
          </w:pPr>
          <w:r>
            <w:rPr>
              <w:noProof/>
            </w:rPr>
            <w:drawing>
              <wp:inline distT="0" distB="0" distL="0" distR="0" wp14:anchorId="4835CABB" wp14:editId="52AF490B">
                <wp:extent cx="1728000" cy="360000"/>
                <wp:effectExtent l="0" t="0" r="0" b="0"/>
                <wp:docPr id="2" name="image01.png" descr="C:\Users\cetintemel\Downloads\kyns.png"/>
                <wp:cNvGraphicFramePr/>
                <a:graphic xmlns:a="http://schemas.openxmlformats.org/drawingml/2006/main">
                  <a:graphicData uri="http://schemas.openxmlformats.org/drawingml/2006/picture">
                    <pic:pic xmlns:pic="http://schemas.openxmlformats.org/drawingml/2006/picture">
                      <pic:nvPicPr>
                        <pic:cNvPr id="0" name="image01.png" descr="C:\Users\cetintemel\Downloads\kyns.png"/>
                        <pic:cNvPicPr preferRelativeResize="0"/>
                      </pic:nvPicPr>
                      <pic:blipFill>
                        <a:blip r:embed="rId1"/>
                        <a:srcRect/>
                        <a:stretch>
                          <a:fillRect/>
                        </a:stretch>
                      </pic:blipFill>
                      <pic:spPr>
                        <a:xfrm>
                          <a:off x="0" y="0"/>
                          <a:ext cx="1728000" cy="360000"/>
                        </a:xfrm>
                        <a:prstGeom prst="rect">
                          <a:avLst/>
                        </a:prstGeom>
                        <a:ln/>
                      </pic:spPr>
                    </pic:pic>
                  </a:graphicData>
                </a:graphic>
              </wp:inline>
            </w:drawing>
          </w:r>
        </w:p>
      </w:tc>
      <w:tc>
        <w:tcPr>
          <w:tcW w:w="3833" w:type="dxa"/>
          <w:vMerge w:val="restart"/>
          <w:tcBorders>
            <w:left w:val="single" w:sz="4" w:space="0" w:color="000000"/>
            <w:right w:val="single" w:sz="4" w:space="0" w:color="000000"/>
          </w:tcBorders>
          <w:vAlign w:val="center"/>
        </w:tcPr>
        <w:p w:rsidR="00AB7393" w:rsidRDefault="0053046B" w:rsidP="0066729F">
          <w:pPr>
            <w:tabs>
              <w:tab w:val="center" w:pos="4536"/>
              <w:tab w:val="right" w:pos="9072"/>
            </w:tabs>
            <w:spacing w:line="240" w:lineRule="auto"/>
            <w:contextualSpacing w:val="0"/>
            <w:jc w:val="center"/>
            <w:rPr>
              <w:b/>
              <w:sz w:val="30"/>
              <w:szCs w:val="30"/>
            </w:rPr>
          </w:pPr>
          <w:r w:rsidRPr="00AB7393">
            <w:rPr>
              <w:b/>
              <w:sz w:val="30"/>
              <w:szCs w:val="30"/>
            </w:rPr>
            <w:t>MOTORLU KARA TAŞITLARI</w:t>
          </w:r>
          <w:r w:rsidR="001466F5" w:rsidRPr="00AB7393">
            <w:rPr>
              <w:b/>
              <w:sz w:val="30"/>
              <w:szCs w:val="30"/>
            </w:rPr>
            <w:t xml:space="preserve"> ALIM SATIM </w:t>
          </w:r>
          <w:r w:rsidR="0066729F" w:rsidRPr="00AB7393">
            <w:rPr>
              <w:b/>
              <w:sz w:val="30"/>
              <w:szCs w:val="30"/>
            </w:rPr>
            <w:t>SORUMLUSU</w:t>
          </w:r>
          <w:r w:rsidR="002449EB" w:rsidRPr="00AB7393">
            <w:rPr>
              <w:b/>
              <w:sz w:val="30"/>
              <w:szCs w:val="30"/>
            </w:rPr>
            <w:t xml:space="preserve"> </w:t>
          </w:r>
        </w:p>
        <w:p w:rsidR="00AB7393" w:rsidRDefault="00AB7393" w:rsidP="0066729F">
          <w:pPr>
            <w:tabs>
              <w:tab w:val="center" w:pos="4536"/>
              <w:tab w:val="right" w:pos="9072"/>
            </w:tabs>
            <w:spacing w:line="240" w:lineRule="auto"/>
            <w:contextualSpacing w:val="0"/>
            <w:jc w:val="center"/>
            <w:rPr>
              <w:b/>
              <w:sz w:val="30"/>
              <w:szCs w:val="30"/>
            </w:rPr>
          </w:pPr>
          <w:r>
            <w:rPr>
              <w:b/>
              <w:sz w:val="30"/>
              <w:szCs w:val="30"/>
            </w:rPr>
            <w:t>SEVİYE 5</w:t>
          </w:r>
        </w:p>
        <w:p w:rsidR="0074561E" w:rsidRPr="00AB7393" w:rsidRDefault="002449EB" w:rsidP="0066729F">
          <w:pPr>
            <w:tabs>
              <w:tab w:val="center" w:pos="4536"/>
              <w:tab w:val="right" w:pos="9072"/>
            </w:tabs>
            <w:spacing w:line="240" w:lineRule="auto"/>
            <w:contextualSpacing w:val="0"/>
            <w:jc w:val="center"/>
            <w:rPr>
              <w:sz w:val="30"/>
              <w:szCs w:val="30"/>
            </w:rPr>
          </w:pPr>
          <w:r w:rsidRPr="00AB7393">
            <w:rPr>
              <w:b/>
              <w:sz w:val="30"/>
              <w:szCs w:val="30"/>
            </w:rPr>
            <w:t>ŞARTNAMESİ</w:t>
          </w:r>
        </w:p>
      </w:tc>
      <w:tc>
        <w:tcPr>
          <w:tcW w:w="1893" w:type="dxa"/>
          <w:tcBorders>
            <w:left w:val="single" w:sz="4" w:space="0" w:color="000000"/>
            <w:bottom w:val="nil"/>
            <w:right w:val="nil"/>
          </w:tcBorders>
        </w:tcPr>
        <w:p w:rsidR="00845368" w:rsidRDefault="00FB4828">
          <w:pPr>
            <w:tabs>
              <w:tab w:val="center" w:pos="4536"/>
              <w:tab w:val="right" w:pos="9072"/>
            </w:tabs>
            <w:contextualSpacing w:val="0"/>
          </w:pPr>
          <w:r>
            <w:rPr>
              <w:sz w:val="18"/>
              <w:szCs w:val="18"/>
            </w:rPr>
            <w:t>Doküman No</w:t>
          </w:r>
        </w:p>
      </w:tc>
      <w:tc>
        <w:tcPr>
          <w:tcW w:w="1754" w:type="dxa"/>
          <w:tcBorders>
            <w:left w:val="nil"/>
            <w:bottom w:val="nil"/>
          </w:tcBorders>
        </w:tcPr>
        <w:p w:rsidR="00845368" w:rsidRDefault="00FB4828" w:rsidP="00162CDE">
          <w:pPr>
            <w:tabs>
              <w:tab w:val="center" w:pos="4536"/>
              <w:tab w:val="right" w:pos="9072"/>
            </w:tabs>
            <w:contextualSpacing w:val="0"/>
          </w:pPr>
          <w:r>
            <w:rPr>
              <w:sz w:val="18"/>
              <w:szCs w:val="18"/>
            </w:rPr>
            <w:t xml:space="preserve">: </w:t>
          </w:r>
          <w:proofErr w:type="gramStart"/>
          <w:r w:rsidR="009A689B">
            <w:rPr>
              <w:sz w:val="18"/>
              <w:szCs w:val="18"/>
            </w:rPr>
            <w:t>KYN.BLP</w:t>
          </w:r>
          <w:proofErr w:type="gramEnd"/>
          <w:r w:rsidR="009A689B">
            <w:rPr>
              <w:sz w:val="18"/>
              <w:szCs w:val="18"/>
            </w:rPr>
            <w:t>.</w:t>
          </w:r>
          <w:r w:rsidR="0015608D">
            <w:rPr>
              <w:sz w:val="18"/>
              <w:szCs w:val="18"/>
            </w:rPr>
            <w:t>3</w:t>
          </w:r>
          <w:r w:rsidR="001466F5">
            <w:rPr>
              <w:sz w:val="18"/>
              <w:szCs w:val="18"/>
            </w:rPr>
            <w:t>2</w:t>
          </w:r>
        </w:p>
      </w:tc>
    </w:tr>
    <w:tr w:rsidR="00845368" w:rsidTr="00AD0F8D">
      <w:trPr>
        <w:trHeight w:val="149"/>
      </w:trPr>
      <w:tc>
        <w:tcPr>
          <w:tcW w:w="3057" w:type="dxa"/>
          <w:vMerge/>
          <w:tcBorders>
            <w:right w:val="single" w:sz="4" w:space="0" w:color="000000"/>
          </w:tcBorders>
          <w:vAlign w:val="center"/>
        </w:tcPr>
        <w:p w:rsidR="00845368" w:rsidRDefault="00845368">
          <w:pPr>
            <w:widowControl w:val="0"/>
            <w:contextualSpacing w:val="0"/>
          </w:pPr>
        </w:p>
      </w:tc>
      <w:tc>
        <w:tcPr>
          <w:tcW w:w="3833" w:type="dxa"/>
          <w:vMerge/>
          <w:tcBorders>
            <w:left w:val="single" w:sz="4" w:space="0" w:color="000000"/>
            <w:right w:val="single" w:sz="4" w:space="0" w:color="000000"/>
          </w:tcBorders>
          <w:vAlign w:val="center"/>
        </w:tcPr>
        <w:p w:rsidR="00845368" w:rsidRDefault="00845368">
          <w:pPr>
            <w:tabs>
              <w:tab w:val="center" w:pos="4536"/>
              <w:tab w:val="right" w:pos="9072"/>
            </w:tabs>
            <w:spacing w:before="708" w:line="240" w:lineRule="auto"/>
            <w:contextualSpacing w:val="0"/>
            <w:jc w:val="both"/>
          </w:pPr>
        </w:p>
        <w:p w:rsidR="00845368" w:rsidRDefault="00845368">
          <w:pPr>
            <w:tabs>
              <w:tab w:val="center" w:pos="4536"/>
              <w:tab w:val="right" w:pos="9072"/>
            </w:tabs>
            <w:spacing w:before="708" w:line="240" w:lineRule="auto"/>
            <w:contextualSpacing w:val="0"/>
            <w:jc w:val="both"/>
          </w:pPr>
        </w:p>
      </w:tc>
      <w:tc>
        <w:tcPr>
          <w:tcW w:w="1893" w:type="dxa"/>
          <w:tcBorders>
            <w:top w:val="nil"/>
            <w:left w:val="single" w:sz="4" w:space="0" w:color="000000"/>
            <w:bottom w:val="nil"/>
            <w:right w:val="nil"/>
          </w:tcBorders>
        </w:tcPr>
        <w:p w:rsidR="00845368" w:rsidRDefault="00FB4828">
          <w:pPr>
            <w:tabs>
              <w:tab w:val="center" w:pos="4536"/>
              <w:tab w:val="right" w:pos="9072"/>
            </w:tabs>
            <w:contextualSpacing w:val="0"/>
          </w:pPr>
          <w:r>
            <w:rPr>
              <w:sz w:val="18"/>
              <w:szCs w:val="18"/>
            </w:rPr>
            <w:t>Yürürlük Tarihi</w:t>
          </w:r>
        </w:p>
      </w:tc>
      <w:tc>
        <w:tcPr>
          <w:tcW w:w="1754" w:type="dxa"/>
          <w:tcBorders>
            <w:top w:val="nil"/>
            <w:left w:val="nil"/>
            <w:bottom w:val="nil"/>
          </w:tcBorders>
        </w:tcPr>
        <w:p w:rsidR="00845368" w:rsidRDefault="00FB4828" w:rsidP="00C10DCF">
          <w:pPr>
            <w:tabs>
              <w:tab w:val="center" w:pos="4536"/>
              <w:tab w:val="right" w:pos="9072"/>
            </w:tabs>
            <w:contextualSpacing w:val="0"/>
          </w:pPr>
          <w:r>
            <w:rPr>
              <w:sz w:val="18"/>
              <w:szCs w:val="18"/>
            </w:rPr>
            <w:t xml:space="preserve">: </w:t>
          </w:r>
          <w:proofErr w:type="gramStart"/>
          <w:r w:rsidR="00F2798C">
            <w:rPr>
              <w:sz w:val="18"/>
              <w:szCs w:val="18"/>
            </w:rPr>
            <w:t>18/08/2017</w:t>
          </w:r>
          <w:proofErr w:type="gramEnd"/>
        </w:p>
      </w:tc>
    </w:tr>
    <w:tr w:rsidR="00845368" w:rsidTr="00AD0F8D">
      <w:trPr>
        <w:trHeight w:val="149"/>
      </w:trPr>
      <w:tc>
        <w:tcPr>
          <w:tcW w:w="3057" w:type="dxa"/>
          <w:vMerge/>
          <w:tcBorders>
            <w:right w:val="single" w:sz="4" w:space="0" w:color="000000"/>
          </w:tcBorders>
          <w:vAlign w:val="center"/>
        </w:tcPr>
        <w:p w:rsidR="00845368" w:rsidRDefault="00845368">
          <w:pPr>
            <w:widowControl w:val="0"/>
            <w:contextualSpacing w:val="0"/>
          </w:pPr>
        </w:p>
      </w:tc>
      <w:tc>
        <w:tcPr>
          <w:tcW w:w="3833" w:type="dxa"/>
          <w:vMerge/>
          <w:tcBorders>
            <w:left w:val="single" w:sz="4" w:space="0" w:color="000000"/>
            <w:right w:val="single" w:sz="4" w:space="0" w:color="000000"/>
          </w:tcBorders>
          <w:vAlign w:val="center"/>
        </w:tcPr>
        <w:p w:rsidR="00845368" w:rsidRDefault="00845368">
          <w:pPr>
            <w:tabs>
              <w:tab w:val="center" w:pos="4536"/>
              <w:tab w:val="right" w:pos="9072"/>
            </w:tabs>
            <w:spacing w:before="708" w:line="240" w:lineRule="auto"/>
            <w:contextualSpacing w:val="0"/>
            <w:jc w:val="both"/>
          </w:pPr>
        </w:p>
        <w:p w:rsidR="00845368" w:rsidRDefault="00845368">
          <w:pPr>
            <w:tabs>
              <w:tab w:val="center" w:pos="4536"/>
              <w:tab w:val="right" w:pos="9072"/>
            </w:tabs>
            <w:spacing w:before="708" w:line="240" w:lineRule="auto"/>
            <w:contextualSpacing w:val="0"/>
            <w:jc w:val="both"/>
          </w:pPr>
        </w:p>
      </w:tc>
      <w:tc>
        <w:tcPr>
          <w:tcW w:w="1893" w:type="dxa"/>
          <w:tcBorders>
            <w:top w:val="nil"/>
            <w:left w:val="single" w:sz="4" w:space="0" w:color="000000"/>
            <w:bottom w:val="nil"/>
            <w:right w:val="nil"/>
          </w:tcBorders>
        </w:tcPr>
        <w:p w:rsidR="00845368" w:rsidRDefault="00FB4828">
          <w:pPr>
            <w:tabs>
              <w:tab w:val="center" w:pos="4536"/>
              <w:tab w:val="right" w:pos="9072"/>
            </w:tabs>
            <w:contextualSpacing w:val="0"/>
          </w:pPr>
          <w:r>
            <w:rPr>
              <w:sz w:val="18"/>
              <w:szCs w:val="18"/>
            </w:rPr>
            <w:t>Revizyon Tarihi</w:t>
          </w:r>
        </w:p>
      </w:tc>
      <w:tc>
        <w:tcPr>
          <w:tcW w:w="1754" w:type="dxa"/>
          <w:tcBorders>
            <w:top w:val="nil"/>
            <w:left w:val="nil"/>
            <w:bottom w:val="nil"/>
          </w:tcBorders>
        </w:tcPr>
        <w:p w:rsidR="00F3511B" w:rsidRPr="00F3511B" w:rsidRDefault="00BD71BE" w:rsidP="00F3511B">
          <w:pPr>
            <w:tabs>
              <w:tab w:val="center" w:pos="4536"/>
              <w:tab w:val="right" w:pos="9072"/>
            </w:tabs>
            <w:contextualSpacing w:val="0"/>
            <w:rPr>
              <w:sz w:val="18"/>
              <w:szCs w:val="18"/>
            </w:rPr>
          </w:pPr>
          <w:r>
            <w:rPr>
              <w:sz w:val="18"/>
              <w:szCs w:val="18"/>
            </w:rPr>
            <w:t xml:space="preserve">: </w:t>
          </w:r>
          <w:proofErr w:type="gramStart"/>
          <w:r w:rsidR="00F3511B">
            <w:rPr>
              <w:sz w:val="18"/>
              <w:szCs w:val="18"/>
            </w:rPr>
            <w:t>04</w:t>
          </w:r>
          <w:r w:rsidR="001D63F9">
            <w:rPr>
              <w:sz w:val="18"/>
              <w:szCs w:val="18"/>
            </w:rPr>
            <w:t>/</w:t>
          </w:r>
          <w:r w:rsidR="00F3511B">
            <w:rPr>
              <w:sz w:val="18"/>
              <w:szCs w:val="18"/>
            </w:rPr>
            <w:t>02</w:t>
          </w:r>
          <w:r w:rsidR="00EE70EF">
            <w:rPr>
              <w:sz w:val="18"/>
              <w:szCs w:val="18"/>
            </w:rPr>
            <w:t>/20</w:t>
          </w:r>
          <w:r w:rsidR="00F3511B">
            <w:rPr>
              <w:sz w:val="18"/>
              <w:szCs w:val="18"/>
            </w:rPr>
            <w:t>21</w:t>
          </w:r>
          <w:proofErr w:type="gramEnd"/>
        </w:p>
      </w:tc>
    </w:tr>
    <w:tr w:rsidR="00845368" w:rsidTr="00AD0F8D">
      <w:trPr>
        <w:trHeight w:val="149"/>
      </w:trPr>
      <w:tc>
        <w:tcPr>
          <w:tcW w:w="3057" w:type="dxa"/>
          <w:vMerge/>
          <w:tcBorders>
            <w:right w:val="single" w:sz="4" w:space="0" w:color="000000"/>
          </w:tcBorders>
          <w:vAlign w:val="center"/>
        </w:tcPr>
        <w:p w:rsidR="00845368" w:rsidRDefault="00845368">
          <w:pPr>
            <w:widowControl w:val="0"/>
            <w:contextualSpacing w:val="0"/>
          </w:pPr>
        </w:p>
      </w:tc>
      <w:tc>
        <w:tcPr>
          <w:tcW w:w="3833" w:type="dxa"/>
          <w:vMerge/>
          <w:tcBorders>
            <w:left w:val="single" w:sz="4" w:space="0" w:color="000000"/>
            <w:right w:val="single" w:sz="4" w:space="0" w:color="000000"/>
          </w:tcBorders>
          <w:vAlign w:val="center"/>
        </w:tcPr>
        <w:p w:rsidR="00845368" w:rsidRDefault="00845368">
          <w:pPr>
            <w:tabs>
              <w:tab w:val="center" w:pos="4536"/>
              <w:tab w:val="right" w:pos="9072"/>
            </w:tabs>
            <w:spacing w:before="708" w:line="240" w:lineRule="auto"/>
            <w:contextualSpacing w:val="0"/>
            <w:jc w:val="both"/>
          </w:pPr>
        </w:p>
        <w:p w:rsidR="00845368" w:rsidRDefault="00845368">
          <w:pPr>
            <w:tabs>
              <w:tab w:val="center" w:pos="4536"/>
              <w:tab w:val="right" w:pos="9072"/>
            </w:tabs>
            <w:spacing w:before="708" w:line="240" w:lineRule="auto"/>
            <w:contextualSpacing w:val="0"/>
            <w:jc w:val="both"/>
          </w:pPr>
        </w:p>
      </w:tc>
      <w:tc>
        <w:tcPr>
          <w:tcW w:w="1893" w:type="dxa"/>
          <w:tcBorders>
            <w:top w:val="nil"/>
            <w:left w:val="single" w:sz="4" w:space="0" w:color="000000"/>
            <w:bottom w:val="nil"/>
            <w:right w:val="nil"/>
          </w:tcBorders>
        </w:tcPr>
        <w:p w:rsidR="00845368" w:rsidRDefault="00FB4828">
          <w:pPr>
            <w:tabs>
              <w:tab w:val="center" w:pos="4536"/>
              <w:tab w:val="right" w:pos="9072"/>
            </w:tabs>
            <w:contextualSpacing w:val="0"/>
          </w:pPr>
          <w:r>
            <w:rPr>
              <w:sz w:val="18"/>
              <w:szCs w:val="18"/>
            </w:rPr>
            <w:t>Revizyon No</w:t>
          </w:r>
        </w:p>
      </w:tc>
      <w:tc>
        <w:tcPr>
          <w:tcW w:w="1754" w:type="dxa"/>
          <w:tcBorders>
            <w:top w:val="nil"/>
            <w:left w:val="nil"/>
            <w:bottom w:val="nil"/>
          </w:tcBorders>
        </w:tcPr>
        <w:p w:rsidR="00845368" w:rsidRDefault="009A689B">
          <w:pPr>
            <w:tabs>
              <w:tab w:val="center" w:pos="4536"/>
              <w:tab w:val="right" w:pos="9072"/>
            </w:tabs>
            <w:contextualSpacing w:val="0"/>
          </w:pPr>
          <w:r>
            <w:rPr>
              <w:sz w:val="18"/>
              <w:szCs w:val="18"/>
            </w:rPr>
            <w:t xml:space="preserve">: </w:t>
          </w:r>
          <w:r w:rsidR="00F3511B">
            <w:rPr>
              <w:sz w:val="18"/>
              <w:szCs w:val="18"/>
            </w:rPr>
            <w:t>7</w:t>
          </w:r>
        </w:p>
      </w:tc>
    </w:tr>
    <w:tr w:rsidR="00845368" w:rsidTr="00AD0F8D">
      <w:trPr>
        <w:trHeight w:val="149"/>
      </w:trPr>
      <w:tc>
        <w:tcPr>
          <w:tcW w:w="3057" w:type="dxa"/>
          <w:vMerge/>
          <w:tcBorders>
            <w:right w:val="single" w:sz="4" w:space="0" w:color="000000"/>
          </w:tcBorders>
          <w:vAlign w:val="center"/>
        </w:tcPr>
        <w:p w:rsidR="00845368" w:rsidRDefault="00845368">
          <w:pPr>
            <w:widowControl w:val="0"/>
            <w:contextualSpacing w:val="0"/>
          </w:pPr>
        </w:p>
      </w:tc>
      <w:tc>
        <w:tcPr>
          <w:tcW w:w="3833" w:type="dxa"/>
          <w:vMerge/>
          <w:tcBorders>
            <w:left w:val="single" w:sz="4" w:space="0" w:color="000000"/>
            <w:right w:val="single" w:sz="4" w:space="0" w:color="000000"/>
          </w:tcBorders>
          <w:vAlign w:val="center"/>
        </w:tcPr>
        <w:p w:rsidR="00845368" w:rsidRDefault="00845368">
          <w:pPr>
            <w:tabs>
              <w:tab w:val="center" w:pos="4536"/>
              <w:tab w:val="right" w:pos="9072"/>
            </w:tabs>
            <w:spacing w:before="708" w:line="240" w:lineRule="auto"/>
            <w:contextualSpacing w:val="0"/>
            <w:jc w:val="both"/>
          </w:pPr>
        </w:p>
        <w:p w:rsidR="00845368" w:rsidRDefault="00845368">
          <w:pPr>
            <w:tabs>
              <w:tab w:val="center" w:pos="4536"/>
              <w:tab w:val="right" w:pos="9072"/>
            </w:tabs>
            <w:spacing w:before="708" w:line="240" w:lineRule="auto"/>
            <w:contextualSpacing w:val="0"/>
            <w:jc w:val="both"/>
          </w:pPr>
        </w:p>
      </w:tc>
      <w:tc>
        <w:tcPr>
          <w:tcW w:w="1893" w:type="dxa"/>
          <w:tcBorders>
            <w:top w:val="nil"/>
            <w:left w:val="single" w:sz="4" w:space="0" w:color="000000"/>
            <w:right w:val="nil"/>
          </w:tcBorders>
        </w:tcPr>
        <w:p w:rsidR="00845368" w:rsidRDefault="00FB4828">
          <w:pPr>
            <w:tabs>
              <w:tab w:val="center" w:pos="4536"/>
              <w:tab w:val="right" w:pos="9072"/>
            </w:tabs>
            <w:contextualSpacing w:val="0"/>
          </w:pPr>
          <w:r>
            <w:rPr>
              <w:sz w:val="18"/>
              <w:szCs w:val="18"/>
            </w:rPr>
            <w:t>Sayfa</w:t>
          </w:r>
        </w:p>
      </w:tc>
      <w:tc>
        <w:tcPr>
          <w:tcW w:w="1754" w:type="dxa"/>
          <w:tcBorders>
            <w:top w:val="nil"/>
            <w:left w:val="nil"/>
          </w:tcBorders>
        </w:tcPr>
        <w:p w:rsidR="00845368" w:rsidRDefault="007B583A" w:rsidP="009A689B">
          <w:pPr>
            <w:tabs>
              <w:tab w:val="center" w:pos="4536"/>
              <w:tab w:val="right" w:pos="9072"/>
            </w:tabs>
            <w:contextualSpacing w:val="0"/>
          </w:pPr>
          <w:r>
            <w:rPr>
              <w:sz w:val="18"/>
              <w:szCs w:val="18"/>
            </w:rPr>
            <w:t xml:space="preserve">: </w:t>
          </w:r>
          <w:r w:rsidR="00CF1000" w:rsidRPr="007B583A">
            <w:rPr>
              <w:sz w:val="18"/>
              <w:szCs w:val="18"/>
            </w:rPr>
            <w:fldChar w:fldCharType="begin"/>
          </w:r>
          <w:r w:rsidRPr="007B583A">
            <w:rPr>
              <w:sz w:val="18"/>
              <w:szCs w:val="18"/>
            </w:rPr>
            <w:instrText>PAGE   \* MERGEFORMAT</w:instrText>
          </w:r>
          <w:r w:rsidR="00CF1000" w:rsidRPr="007B583A">
            <w:rPr>
              <w:sz w:val="18"/>
              <w:szCs w:val="18"/>
            </w:rPr>
            <w:fldChar w:fldCharType="separate"/>
          </w:r>
          <w:r w:rsidR="00F3511B">
            <w:rPr>
              <w:noProof/>
              <w:sz w:val="18"/>
              <w:szCs w:val="18"/>
            </w:rPr>
            <w:t>3</w:t>
          </w:r>
          <w:r w:rsidR="00CF1000" w:rsidRPr="007B583A">
            <w:rPr>
              <w:sz w:val="18"/>
              <w:szCs w:val="18"/>
            </w:rPr>
            <w:fldChar w:fldCharType="end"/>
          </w:r>
          <w:r>
            <w:rPr>
              <w:sz w:val="18"/>
              <w:szCs w:val="18"/>
            </w:rPr>
            <w:t>/3</w:t>
          </w:r>
        </w:p>
      </w:tc>
    </w:tr>
  </w:tbl>
  <w:p w:rsidR="00845368" w:rsidRDefault="00845368">
    <w:pPr>
      <w:spacing w:line="240" w:lineRule="auto"/>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562"/>
    <w:multiLevelType w:val="hybridMultilevel"/>
    <w:tmpl w:val="85349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733C61"/>
    <w:multiLevelType w:val="hybridMultilevel"/>
    <w:tmpl w:val="21E6BF68"/>
    <w:lvl w:ilvl="0" w:tplc="B38EF74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834AB2"/>
    <w:multiLevelType w:val="hybridMultilevel"/>
    <w:tmpl w:val="C2E426A4"/>
    <w:lvl w:ilvl="0" w:tplc="B38EF744">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3">
    <w:nsid w:val="0F944C7F"/>
    <w:multiLevelType w:val="hybridMultilevel"/>
    <w:tmpl w:val="48B82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029DC"/>
    <w:multiLevelType w:val="hybridMultilevel"/>
    <w:tmpl w:val="3230B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177DF3"/>
    <w:multiLevelType w:val="hybridMultilevel"/>
    <w:tmpl w:val="5C48D3BA"/>
    <w:lvl w:ilvl="0" w:tplc="69DA5CB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C940FB"/>
    <w:multiLevelType w:val="hybridMultilevel"/>
    <w:tmpl w:val="1FF8C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5E2F6D"/>
    <w:multiLevelType w:val="hybridMultilevel"/>
    <w:tmpl w:val="9176FE42"/>
    <w:lvl w:ilvl="0" w:tplc="FFCE4B28">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08660D"/>
    <w:multiLevelType w:val="hybridMultilevel"/>
    <w:tmpl w:val="36C69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532937"/>
    <w:multiLevelType w:val="hybridMultilevel"/>
    <w:tmpl w:val="36C69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DE3EE0"/>
    <w:multiLevelType w:val="hybridMultilevel"/>
    <w:tmpl w:val="D452C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211AC4"/>
    <w:multiLevelType w:val="hybridMultilevel"/>
    <w:tmpl w:val="2C32031A"/>
    <w:lvl w:ilvl="0" w:tplc="B38EF74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ADF29DC"/>
    <w:multiLevelType w:val="hybridMultilevel"/>
    <w:tmpl w:val="4F6A0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132E96"/>
    <w:multiLevelType w:val="hybridMultilevel"/>
    <w:tmpl w:val="C9460178"/>
    <w:lvl w:ilvl="0" w:tplc="B38EF74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204EAD"/>
    <w:multiLevelType w:val="hybridMultilevel"/>
    <w:tmpl w:val="0AF6FC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AC50C74"/>
    <w:multiLevelType w:val="hybridMultilevel"/>
    <w:tmpl w:val="31946654"/>
    <w:lvl w:ilvl="0" w:tplc="423C5CA4">
      <w:start w:val="1"/>
      <w:numFmt w:val="bullet"/>
      <w:lvlText w:val=""/>
      <w:lvlJc w:val="left"/>
      <w:pPr>
        <w:tabs>
          <w:tab w:val="num" w:pos="644"/>
        </w:tabs>
        <w:ind w:left="644" w:hanging="360"/>
      </w:pPr>
      <w:rPr>
        <w:rFonts w:ascii="Symbol" w:hAnsi="Symbol" w:hint="default"/>
        <w:sz w:val="20"/>
        <w:szCs w:val="20"/>
      </w:rPr>
    </w:lvl>
    <w:lvl w:ilvl="1" w:tplc="041F0005">
      <w:start w:val="1"/>
      <w:numFmt w:val="bullet"/>
      <w:lvlText w:val=""/>
      <w:lvlJc w:val="left"/>
      <w:pPr>
        <w:tabs>
          <w:tab w:val="num" w:pos="1364"/>
        </w:tabs>
        <w:ind w:left="1364" w:hanging="360"/>
      </w:pPr>
      <w:rPr>
        <w:rFonts w:ascii="Wingdings" w:hAnsi="Wingdings" w:hint="default"/>
      </w:rPr>
    </w:lvl>
    <w:lvl w:ilvl="2" w:tplc="041F0005">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6">
    <w:nsid w:val="5C085BBA"/>
    <w:multiLevelType w:val="hybridMultilevel"/>
    <w:tmpl w:val="C7CA07C0"/>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664455D"/>
    <w:multiLevelType w:val="hybridMultilevel"/>
    <w:tmpl w:val="68C8219A"/>
    <w:lvl w:ilvl="0" w:tplc="B38EF74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6A1EB8"/>
    <w:multiLevelType w:val="hybridMultilevel"/>
    <w:tmpl w:val="09A69EB8"/>
    <w:lvl w:ilvl="0" w:tplc="6166167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8"/>
  </w:num>
  <w:num w:numId="5">
    <w:abstractNumId w:val="9"/>
  </w:num>
  <w:num w:numId="6">
    <w:abstractNumId w:val="8"/>
  </w:num>
  <w:num w:numId="7">
    <w:abstractNumId w:val="5"/>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14"/>
  </w:num>
  <w:num w:numId="12">
    <w:abstractNumId w:val="11"/>
  </w:num>
  <w:num w:numId="13">
    <w:abstractNumId w:val="1"/>
  </w:num>
  <w:num w:numId="14">
    <w:abstractNumId w:val="3"/>
  </w:num>
  <w:num w:numId="15">
    <w:abstractNumId w:val="2"/>
  </w:num>
  <w:num w:numId="16">
    <w:abstractNumId w:val="10"/>
  </w:num>
  <w:num w:numId="17">
    <w:abstractNumId w:val="7"/>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68"/>
    <w:rsid w:val="00022621"/>
    <w:rsid w:val="00047D35"/>
    <w:rsid w:val="00081B41"/>
    <w:rsid w:val="00096270"/>
    <w:rsid w:val="000A2958"/>
    <w:rsid w:val="000B42C8"/>
    <w:rsid w:val="000C4D16"/>
    <w:rsid w:val="000D5CAB"/>
    <w:rsid w:val="001233D5"/>
    <w:rsid w:val="001375DA"/>
    <w:rsid w:val="001466F5"/>
    <w:rsid w:val="0015608D"/>
    <w:rsid w:val="00162CDE"/>
    <w:rsid w:val="001A0A71"/>
    <w:rsid w:val="001D1B09"/>
    <w:rsid w:val="001D63F9"/>
    <w:rsid w:val="001E243F"/>
    <w:rsid w:val="001F0AA0"/>
    <w:rsid w:val="0022536A"/>
    <w:rsid w:val="00242E66"/>
    <w:rsid w:val="002449EB"/>
    <w:rsid w:val="0024640E"/>
    <w:rsid w:val="002757DC"/>
    <w:rsid w:val="002957C3"/>
    <w:rsid w:val="002B1FEC"/>
    <w:rsid w:val="002B3BDE"/>
    <w:rsid w:val="002B50C0"/>
    <w:rsid w:val="002D0CE8"/>
    <w:rsid w:val="002E677B"/>
    <w:rsid w:val="002E6AEF"/>
    <w:rsid w:val="00300655"/>
    <w:rsid w:val="003039FF"/>
    <w:rsid w:val="003125D9"/>
    <w:rsid w:val="00320534"/>
    <w:rsid w:val="0033097B"/>
    <w:rsid w:val="00333025"/>
    <w:rsid w:val="00335D33"/>
    <w:rsid w:val="003512D4"/>
    <w:rsid w:val="003531E5"/>
    <w:rsid w:val="003557BF"/>
    <w:rsid w:val="00355958"/>
    <w:rsid w:val="00367C56"/>
    <w:rsid w:val="003707AF"/>
    <w:rsid w:val="00386ACC"/>
    <w:rsid w:val="00394BEA"/>
    <w:rsid w:val="003C31B5"/>
    <w:rsid w:val="003C5162"/>
    <w:rsid w:val="003D3437"/>
    <w:rsid w:val="003F3CD9"/>
    <w:rsid w:val="00402888"/>
    <w:rsid w:val="004257BD"/>
    <w:rsid w:val="00436F80"/>
    <w:rsid w:val="004421DA"/>
    <w:rsid w:val="004422A5"/>
    <w:rsid w:val="00451294"/>
    <w:rsid w:val="00467572"/>
    <w:rsid w:val="00490450"/>
    <w:rsid w:val="004940D6"/>
    <w:rsid w:val="004A3BCA"/>
    <w:rsid w:val="004A7805"/>
    <w:rsid w:val="004C55F1"/>
    <w:rsid w:val="004D5305"/>
    <w:rsid w:val="004E515B"/>
    <w:rsid w:val="004F30ED"/>
    <w:rsid w:val="0053046B"/>
    <w:rsid w:val="005678B8"/>
    <w:rsid w:val="00567DDD"/>
    <w:rsid w:val="00590D1B"/>
    <w:rsid w:val="005B1A53"/>
    <w:rsid w:val="005B43FB"/>
    <w:rsid w:val="005C1521"/>
    <w:rsid w:val="005C1BBA"/>
    <w:rsid w:val="005E643B"/>
    <w:rsid w:val="005F0368"/>
    <w:rsid w:val="006160D4"/>
    <w:rsid w:val="006166A7"/>
    <w:rsid w:val="006276F7"/>
    <w:rsid w:val="0066729F"/>
    <w:rsid w:val="00672EC1"/>
    <w:rsid w:val="00677E59"/>
    <w:rsid w:val="0068074F"/>
    <w:rsid w:val="0068544A"/>
    <w:rsid w:val="00695734"/>
    <w:rsid w:val="006A51BA"/>
    <w:rsid w:val="006C1087"/>
    <w:rsid w:val="006D3F44"/>
    <w:rsid w:val="006D426F"/>
    <w:rsid w:val="0070124E"/>
    <w:rsid w:val="00702AF1"/>
    <w:rsid w:val="00706C0D"/>
    <w:rsid w:val="00711513"/>
    <w:rsid w:val="007337FB"/>
    <w:rsid w:val="0074561E"/>
    <w:rsid w:val="007526C1"/>
    <w:rsid w:val="00752BB4"/>
    <w:rsid w:val="00776B0C"/>
    <w:rsid w:val="00783948"/>
    <w:rsid w:val="00792350"/>
    <w:rsid w:val="00797BC0"/>
    <w:rsid w:val="007A3BEF"/>
    <w:rsid w:val="007B3013"/>
    <w:rsid w:val="007B583A"/>
    <w:rsid w:val="007B5E5A"/>
    <w:rsid w:val="007C48A3"/>
    <w:rsid w:val="007C68F7"/>
    <w:rsid w:val="007F79AA"/>
    <w:rsid w:val="00814A3E"/>
    <w:rsid w:val="008271AF"/>
    <w:rsid w:val="00827EF5"/>
    <w:rsid w:val="00837767"/>
    <w:rsid w:val="00845368"/>
    <w:rsid w:val="008473A0"/>
    <w:rsid w:val="008611F9"/>
    <w:rsid w:val="008715A6"/>
    <w:rsid w:val="00876545"/>
    <w:rsid w:val="00880621"/>
    <w:rsid w:val="008B117B"/>
    <w:rsid w:val="008B6C58"/>
    <w:rsid w:val="008C3F0D"/>
    <w:rsid w:val="008F5B58"/>
    <w:rsid w:val="008F7132"/>
    <w:rsid w:val="0090399A"/>
    <w:rsid w:val="009064AF"/>
    <w:rsid w:val="0091608D"/>
    <w:rsid w:val="0096056D"/>
    <w:rsid w:val="0099374D"/>
    <w:rsid w:val="009A09F5"/>
    <w:rsid w:val="009A689B"/>
    <w:rsid w:val="009B0451"/>
    <w:rsid w:val="009B0D75"/>
    <w:rsid w:val="009B32DB"/>
    <w:rsid w:val="009C4124"/>
    <w:rsid w:val="00A061F3"/>
    <w:rsid w:val="00A3259C"/>
    <w:rsid w:val="00A51686"/>
    <w:rsid w:val="00A519AA"/>
    <w:rsid w:val="00A737C6"/>
    <w:rsid w:val="00A73D27"/>
    <w:rsid w:val="00A75E6F"/>
    <w:rsid w:val="00A83272"/>
    <w:rsid w:val="00A83B15"/>
    <w:rsid w:val="00A87634"/>
    <w:rsid w:val="00AB5193"/>
    <w:rsid w:val="00AB7393"/>
    <w:rsid w:val="00AC1919"/>
    <w:rsid w:val="00AC61DB"/>
    <w:rsid w:val="00AD0F8D"/>
    <w:rsid w:val="00AE3588"/>
    <w:rsid w:val="00B1295F"/>
    <w:rsid w:val="00B148EC"/>
    <w:rsid w:val="00B31CC3"/>
    <w:rsid w:val="00B32B33"/>
    <w:rsid w:val="00B41CD7"/>
    <w:rsid w:val="00B51725"/>
    <w:rsid w:val="00B5349A"/>
    <w:rsid w:val="00B57EBF"/>
    <w:rsid w:val="00B61453"/>
    <w:rsid w:val="00B72223"/>
    <w:rsid w:val="00B76D18"/>
    <w:rsid w:val="00B803CB"/>
    <w:rsid w:val="00BB7B6D"/>
    <w:rsid w:val="00BC420D"/>
    <w:rsid w:val="00BC64F0"/>
    <w:rsid w:val="00BD3D8D"/>
    <w:rsid w:val="00BD71BE"/>
    <w:rsid w:val="00BE08FE"/>
    <w:rsid w:val="00BE2E4D"/>
    <w:rsid w:val="00BE34AA"/>
    <w:rsid w:val="00BF4BE4"/>
    <w:rsid w:val="00C10DCF"/>
    <w:rsid w:val="00C3697B"/>
    <w:rsid w:val="00C46E22"/>
    <w:rsid w:val="00C50667"/>
    <w:rsid w:val="00C612F8"/>
    <w:rsid w:val="00C729B2"/>
    <w:rsid w:val="00C72FE4"/>
    <w:rsid w:val="00C87A9B"/>
    <w:rsid w:val="00CA7D4B"/>
    <w:rsid w:val="00CB63D3"/>
    <w:rsid w:val="00CC0409"/>
    <w:rsid w:val="00CD2732"/>
    <w:rsid w:val="00CE769A"/>
    <w:rsid w:val="00CF1000"/>
    <w:rsid w:val="00D1039D"/>
    <w:rsid w:val="00D161CF"/>
    <w:rsid w:val="00D201AE"/>
    <w:rsid w:val="00D25471"/>
    <w:rsid w:val="00D87355"/>
    <w:rsid w:val="00D91F62"/>
    <w:rsid w:val="00DA6BF3"/>
    <w:rsid w:val="00DC1181"/>
    <w:rsid w:val="00DD00E7"/>
    <w:rsid w:val="00E13443"/>
    <w:rsid w:val="00E201F8"/>
    <w:rsid w:val="00E2293B"/>
    <w:rsid w:val="00E25EEC"/>
    <w:rsid w:val="00E27058"/>
    <w:rsid w:val="00E53DE5"/>
    <w:rsid w:val="00E56A11"/>
    <w:rsid w:val="00E5739D"/>
    <w:rsid w:val="00E62111"/>
    <w:rsid w:val="00E85161"/>
    <w:rsid w:val="00E95895"/>
    <w:rsid w:val="00EA4F55"/>
    <w:rsid w:val="00EA73D7"/>
    <w:rsid w:val="00EB7333"/>
    <w:rsid w:val="00ED600C"/>
    <w:rsid w:val="00EE70EF"/>
    <w:rsid w:val="00F14FF9"/>
    <w:rsid w:val="00F26254"/>
    <w:rsid w:val="00F2798C"/>
    <w:rsid w:val="00F3511B"/>
    <w:rsid w:val="00F37293"/>
    <w:rsid w:val="00F42636"/>
    <w:rsid w:val="00F51AF3"/>
    <w:rsid w:val="00F53888"/>
    <w:rsid w:val="00F56CA1"/>
    <w:rsid w:val="00F8031E"/>
    <w:rsid w:val="00F84C0B"/>
    <w:rsid w:val="00FA2F4A"/>
    <w:rsid w:val="00FB4828"/>
    <w:rsid w:val="00FC158E"/>
    <w:rsid w:val="00FD5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tr-TR" w:eastAsia="tr-T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2E66"/>
  </w:style>
  <w:style w:type="paragraph" w:styleId="Balk1">
    <w:name w:val="heading 1"/>
    <w:basedOn w:val="Normal"/>
    <w:next w:val="Normal"/>
    <w:rsid w:val="00242E66"/>
    <w:pPr>
      <w:keepNext/>
      <w:keepLines/>
      <w:spacing w:before="320" w:after="40" w:line="252" w:lineRule="auto"/>
      <w:jc w:val="both"/>
      <w:outlineLvl w:val="0"/>
    </w:pPr>
    <w:rPr>
      <w:b/>
      <w:smallCaps/>
      <w:sz w:val="28"/>
      <w:szCs w:val="28"/>
    </w:rPr>
  </w:style>
  <w:style w:type="paragraph" w:styleId="Balk2">
    <w:name w:val="heading 2"/>
    <w:basedOn w:val="Normal"/>
    <w:next w:val="Normal"/>
    <w:rsid w:val="00242E66"/>
    <w:pPr>
      <w:keepNext/>
      <w:keepLines/>
      <w:spacing w:before="120" w:line="252" w:lineRule="auto"/>
      <w:ind w:left="720"/>
      <w:jc w:val="both"/>
      <w:outlineLvl w:val="1"/>
    </w:pPr>
    <w:rPr>
      <w:b/>
      <w:sz w:val="28"/>
      <w:szCs w:val="28"/>
    </w:rPr>
  </w:style>
  <w:style w:type="paragraph" w:styleId="Balk3">
    <w:name w:val="heading 3"/>
    <w:basedOn w:val="Normal"/>
    <w:next w:val="Normal"/>
    <w:rsid w:val="00242E66"/>
    <w:pPr>
      <w:keepNext/>
      <w:keepLines/>
      <w:spacing w:before="120" w:line="252" w:lineRule="auto"/>
      <w:ind w:left="1440"/>
      <w:jc w:val="both"/>
      <w:outlineLvl w:val="2"/>
    </w:pPr>
    <w:rPr>
      <w:sz w:val="24"/>
      <w:szCs w:val="24"/>
    </w:rPr>
  </w:style>
  <w:style w:type="paragraph" w:styleId="Balk4">
    <w:name w:val="heading 4"/>
    <w:basedOn w:val="Normal"/>
    <w:next w:val="Normal"/>
    <w:rsid w:val="00242E66"/>
    <w:pPr>
      <w:keepNext/>
      <w:keepLines/>
      <w:spacing w:before="120" w:line="252" w:lineRule="auto"/>
      <w:ind w:left="2160"/>
      <w:jc w:val="both"/>
      <w:outlineLvl w:val="3"/>
    </w:pPr>
    <w:rPr>
      <w:i/>
      <w:sz w:val="24"/>
      <w:szCs w:val="24"/>
    </w:rPr>
  </w:style>
  <w:style w:type="paragraph" w:styleId="Balk5">
    <w:name w:val="heading 5"/>
    <w:basedOn w:val="Normal"/>
    <w:next w:val="Normal"/>
    <w:rsid w:val="00242E66"/>
    <w:pPr>
      <w:keepNext/>
      <w:keepLines/>
      <w:spacing w:before="120" w:line="252" w:lineRule="auto"/>
      <w:ind w:left="2880"/>
      <w:jc w:val="both"/>
      <w:outlineLvl w:val="4"/>
    </w:pPr>
    <w:rPr>
      <w:b/>
    </w:rPr>
  </w:style>
  <w:style w:type="paragraph" w:styleId="Balk6">
    <w:name w:val="heading 6"/>
    <w:basedOn w:val="Normal"/>
    <w:next w:val="Normal"/>
    <w:rsid w:val="00242E66"/>
    <w:pPr>
      <w:keepNext/>
      <w:keepLines/>
      <w:spacing w:before="120" w:line="252" w:lineRule="auto"/>
      <w:ind w:left="3600"/>
      <w:jc w:val="both"/>
      <w:outlineLvl w:val="5"/>
    </w:pPr>
    <w:rPr>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42E66"/>
    <w:tblPr>
      <w:tblCellMar>
        <w:top w:w="0" w:type="dxa"/>
        <w:left w:w="0" w:type="dxa"/>
        <w:bottom w:w="0" w:type="dxa"/>
        <w:right w:w="0" w:type="dxa"/>
      </w:tblCellMar>
    </w:tblPr>
  </w:style>
  <w:style w:type="paragraph" w:styleId="KonuBal">
    <w:name w:val="Title"/>
    <w:basedOn w:val="Normal"/>
    <w:next w:val="Normal"/>
    <w:rsid w:val="00242E66"/>
    <w:pPr>
      <w:keepNext/>
      <w:keepLines/>
      <w:spacing w:line="240" w:lineRule="auto"/>
      <w:jc w:val="center"/>
    </w:pPr>
    <w:rPr>
      <w:b/>
      <w:sz w:val="48"/>
      <w:szCs w:val="48"/>
    </w:rPr>
  </w:style>
  <w:style w:type="paragraph" w:styleId="AltKonuBal">
    <w:name w:val="Subtitle"/>
    <w:basedOn w:val="Normal"/>
    <w:next w:val="Normal"/>
    <w:rsid w:val="00242E66"/>
    <w:pPr>
      <w:keepNext/>
      <w:keepLines/>
      <w:spacing w:after="240" w:line="252" w:lineRule="auto"/>
      <w:jc w:val="center"/>
    </w:pPr>
    <w:rPr>
      <w:i/>
      <w:color w:val="666666"/>
      <w:sz w:val="24"/>
      <w:szCs w:val="24"/>
    </w:rPr>
  </w:style>
  <w:style w:type="table" w:customStyle="1" w:styleId="a">
    <w:basedOn w:val="TableNormal"/>
    <w:rsid w:val="00242E66"/>
    <w:tblPr>
      <w:tblStyleRowBandSize w:val="1"/>
      <w:tblStyleColBandSize w:val="1"/>
      <w:tblCellMar>
        <w:left w:w="115" w:type="dxa"/>
        <w:right w:w="115" w:type="dxa"/>
      </w:tblCellMar>
    </w:tblPr>
  </w:style>
  <w:style w:type="table" w:customStyle="1" w:styleId="a0">
    <w:basedOn w:val="TableNormal"/>
    <w:rsid w:val="00242E66"/>
    <w:pPr>
      <w:spacing w:line="240" w:lineRule="auto"/>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1233D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233D5"/>
  </w:style>
  <w:style w:type="paragraph" w:styleId="Altbilgi">
    <w:name w:val="footer"/>
    <w:basedOn w:val="Normal"/>
    <w:link w:val="AltbilgiChar"/>
    <w:uiPriority w:val="99"/>
    <w:unhideWhenUsed/>
    <w:rsid w:val="001233D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233D5"/>
  </w:style>
  <w:style w:type="table" w:styleId="TabloKlavuzu">
    <w:name w:val="Table Grid"/>
    <w:basedOn w:val="NormalTablo"/>
    <w:uiPriority w:val="39"/>
    <w:rsid w:val="007456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1453"/>
    <w:pPr>
      <w:ind w:left="720"/>
    </w:pPr>
  </w:style>
  <w:style w:type="paragraph" w:customStyle="1" w:styleId="Default">
    <w:name w:val="Default"/>
    <w:rsid w:val="002957C3"/>
    <w:pPr>
      <w:autoSpaceDE w:val="0"/>
      <w:autoSpaceDN w:val="0"/>
      <w:adjustRightInd w:val="0"/>
      <w:spacing w:line="240" w:lineRule="auto"/>
      <w:contextualSpacing w:val="0"/>
    </w:pPr>
    <w:rPr>
      <w:rFonts w:ascii="Times New Roman" w:hAnsi="Times New Roman" w:cs="Times New Roman"/>
      <w:sz w:val="24"/>
      <w:szCs w:val="24"/>
      <w:lang w:val="en-GB"/>
    </w:rPr>
  </w:style>
  <w:style w:type="paragraph" w:styleId="BalonMetni">
    <w:name w:val="Balloon Text"/>
    <w:basedOn w:val="Normal"/>
    <w:link w:val="BalonMetniChar"/>
    <w:uiPriority w:val="99"/>
    <w:semiHidden/>
    <w:unhideWhenUsed/>
    <w:rsid w:val="005C1BB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1BBA"/>
    <w:rPr>
      <w:rFonts w:ascii="Tahoma" w:hAnsi="Tahoma" w:cs="Tahoma"/>
      <w:sz w:val="16"/>
      <w:szCs w:val="16"/>
    </w:rPr>
  </w:style>
  <w:style w:type="paragraph" w:styleId="AralkYok">
    <w:name w:val="No Spacing"/>
    <w:uiPriority w:val="1"/>
    <w:qFormat/>
    <w:rsid w:val="00BF4BE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tr-TR" w:eastAsia="tr-T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2E66"/>
  </w:style>
  <w:style w:type="paragraph" w:styleId="Balk1">
    <w:name w:val="heading 1"/>
    <w:basedOn w:val="Normal"/>
    <w:next w:val="Normal"/>
    <w:rsid w:val="00242E66"/>
    <w:pPr>
      <w:keepNext/>
      <w:keepLines/>
      <w:spacing w:before="320" w:after="40" w:line="252" w:lineRule="auto"/>
      <w:jc w:val="both"/>
      <w:outlineLvl w:val="0"/>
    </w:pPr>
    <w:rPr>
      <w:b/>
      <w:smallCaps/>
      <w:sz w:val="28"/>
      <w:szCs w:val="28"/>
    </w:rPr>
  </w:style>
  <w:style w:type="paragraph" w:styleId="Balk2">
    <w:name w:val="heading 2"/>
    <w:basedOn w:val="Normal"/>
    <w:next w:val="Normal"/>
    <w:rsid w:val="00242E66"/>
    <w:pPr>
      <w:keepNext/>
      <w:keepLines/>
      <w:spacing w:before="120" w:line="252" w:lineRule="auto"/>
      <w:ind w:left="720"/>
      <w:jc w:val="both"/>
      <w:outlineLvl w:val="1"/>
    </w:pPr>
    <w:rPr>
      <w:b/>
      <w:sz w:val="28"/>
      <w:szCs w:val="28"/>
    </w:rPr>
  </w:style>
  <w:style w:type="paragraph" w:styleId="Balk3">
    <w:name w:val="heading 3"/>
    <w:basedOn w:val="Normal"/>
    <w:next w:val="Normal"/>
    <w:rsid w:val="00242E66"/>
    <w:pPr>
      <w:keepNext/>
      <w:keepLines/>
      <w:spacing w:before="120" w:line="252" w:lineRule="auto"/>
      <w:ind w:left="1440"/>
      <w:jc w:val="both"/>
      <w:outlineLvl w:val="2"/>
    </w:pPr>
    <w:rPr>
      <w:sz w:val="24"/>
      <w:szCs w:val="24"/>
    </w:rPr>
  </w:style>
  <w:style w:type="paragraph" w:styleId="Balk4">
    <w:name w:val="heading 4"/>
    <w:basedOn w:val="Normal"/>
    <w:next w:val="Normal"/>
    <w:rsid w:val="00242E66"/>
    <w:pPr>
      <w:keepNext/>
      <w:keepLines/>
      <w:spacing w:before="120" w:line="252" w:lineRule="auto"/>
      <w:ind w:left="2160"/>
      <w:jc w:val="both"/>
      <w:outlineLvl w:val="3"/>
    </w:pPr>
    <w:rPr>
      <w:i/>
      <w:sz w:val="24"/>
      <w:szCs w:val="24"/>
    </w:rPr>
  </w:style>
  <w:style w:type="paragraph" w:styleId="Balk5">
    <w:name w:val="heading 5"/>
    <w:basedOn w:val="Normal"/>
    <w:next w:val="Normal"/>
    <w:rsid w:val="00242E66"/>
    <w:pPr>
      <w:keepNext/>
      <w:keepLines/>
      <w:spacing w:before="120" w:line="252" w:lineRule="auto"/>
      <w:ind w:left="2880"/>
      <w:jc w:val="both"/>
      <w:outlineLvl w:val="4"/>
    </w:pPr>
    <w:rPr>
      <w:b/>
    </w:rPr>
  </w:style>
  <w:style w:type="paragraph" w:styleId="Balk6">
    <w:name w:val="heading 6"/>
    <w:basedOn w:val="Normal"/>
    <w:next w:val="Normal"/>
    <w:rsid w:val="00242E66"/>
    <w:pPr>
      <w:keepNext/>
      <w:keepLines/>
      <w:spacing w:before="120" w:line="252" w:lineRule="auto"/>
      <w:ind w:left="3600"/>
      <w:jc w:val="both"/>
      <w:outlineLvl w:val="5"/>
    </w:pPr>
    <w:rPr>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42E66"/>
    <w:tblPr>
      <w:tblCellMar>
        <w:top w:w="0" w:type="dxa"/>
        <w:left w:w="0" w:type="dxa"/>
        <w:bottom w:w="0" w:type="dxa"/>
        <w:right w:w="0" w:type="dxa"/>
      </w:tblCellMar>
    </w:tblPr>
  </w:style>
  <w:style w:type="paragraph" w:styleId="KonuBal">
    <w:name w:val="Title"/>
    <w:basedOn w:val="Normal"/>
    <w:next w:val="Normal"/>
    <w:rsid w:val="00242E66"/>
    <w:pPr>
      <w:keepNext/>
      <w:keepLines/>
      <w:spacing w:line="240" w:lineRule="auto"/>
      <w:jc w:val="center"/>
    </w:pPr>
    <w:rPr>
      <w:b/>
      <w:sz w:val="48"/>
      <w:szCs w:val="48"/>
    </w:rPr>
  </w:style>
  <w:style w:type="paragraph" w:styleId="AltKonuBal">
    <w:name w:val="Subtitle"/>
    <w:basedOn w:val="Normal"/>
    <w:next w:val="Normal"/>
    <w:rsid w:val="00242E66"/>
    <w:pPr>
      <w:keepNext/>
      <w:keepLines/>
      <w:spacing w:after="240" w:line="252" w:lineRule="auto"/>
      <w:jc w:val="center"/>
    </w:pPr>
    <w:rPr>
      <w:i/>
      <w:color w:val="666666"/>
      <w:sz w:val="24"/>
      <w:szCs w:val="24"/>
    </w:rPr>
  </w:style>
  <w:style w:type="table" w:customStyle="1" w:styleId="a">
    <w:basedOn w:val="TableNormal"/>
    <w:rsid w:val="00242E66"/>
    <w:tblPr>
      <w:tblStyleRowBandSize w:val="1"/>
      <w:tblStyleColBandSize w:val="1"/>
      <w:tblCellMar>
        <w:left w:w="115" w:type="dxa"/>
        <w:right w:w="115" w:type="dxa"/>
      </w:tblCellMar>
    </w:tblPr>
  </w:style>
  <w:style w:type="table" w:customStyle="1" w:styleId="a0">
    <w:basedOn w:val="TableNormal"/>
    <w:rsid w:val="00242E66"/>
    <w:pPr>
      <w:spacing w:line="240" w:lineRule="auto"/>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1233D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233D5"/>
  </w:style>
  <w:style w:type="paragraph" w:styleId="Altbilgi">
    <w:name w:val="footer"/>
    <w:basedOn w:val="Normal"/>
    <w:link w:val="AltbilgiChar"/>
    <w:uiPriority w:val="99"/>
    <w:unhideWhenUsed/>
    <w:rsid w:val="001233D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233D5"/>
  </w:style>
  <w:style w:type="table" w:styleId="TabloKlavuzu">
    <w:name w:val="Table Grid"/>
    <w:basedOn w:val="NormalTablo"/>
    <w:uiPriority w:val="39"/>
    <w:rsid w:val="007456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1453"/>
    <w:pPr>
      <w:ind w:left="720"/>
    </w:pPr>
  </w:style>
  <w:style w:type="paragraph" w:customStyle="1" w:styleId="Default">
    <w:name w:val="Default"/>
    <w:rsid w:val="002957C3"/>
    <w:pPr>
      <w:autoSpaceDE w:val="0"/>
      <w:autoSpaceDN w:val="0"/>
      <w:adjustRightInd w:val="0"/>
      <w:spacing w:line="240" w:lineRule="auto"/>
      <w:contextualSpacing w:val="0"/>
    </w:pPr>
    <w:rPr>
      <w:rFonts w:ascii="Times New Roman" w:hAnsi="Times New Roman" w:cs="Times New Roman"/>
      <w:sz w:val="24"/>
      <w:szCs w:val="24"/>
      <w:lang w:val="en-GB"/>
    </w:rPr>
  </w:style>
  <w:style w:type="paragraph" w:styleId="BalonMetni">
    <w:name w:val="Balloon Text"/>
    <w:basedOn w:val="Normal"/>
    <w:link w:val="BalonMetniChar"/>
    <w:uiPriority w:val="99"/>
    <w:semiHidden/>
    <w:unhideWhenUsed/>
    <w:rsid w:val="005C1BB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1BBA"/>
    <w:rPr>
      <w:rFonts w:ascii="Tahoma" w:hAnsi="Tahoma" w:cs="Tahoma"/>
      <w:sz w:val="16"/>
      <w:szCs w:val="16"/>
    </w:rPr>
  </w:style>
  <w:style w:type="paragraph" w:styleId="AralkYok">
    <w:name w:val="No Spacing"/>
    <w:uiPriority w:val="1"/>
    <w:qFormat/>
    <w:rsid w:val="00BF4B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3137">
      <w:bodyDiv w:val="1"/>
      <w:marLeft w:val="0"/>
      <w:marRight w:val="0"/>
      <w:marTop w:val="0"/>
      <w:marBottom w:val="0"/>
      <w:divBdr>
        <w:top w:val="none" w:sz="0" w:space="0" w:color="auto"/>
        <w:left w:val="none" w:sz="0" w:space="0" w:color="auto"/>
        <w:bottom w:val="none" w:sz="0" w:space="0" w:color="auto"/>
        <w:right w:val="none" w:sz="0" w:space="0" w:color="auto"/>
      </w:divBdr>
    </w:div>
    <w:div w:id="129028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538C-FF6A-4F29-9374-CB04F10F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1072</Words>
  <Characters>6116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 İmrel</dc:creator>
  <cp:lastModifiedBy>Windows Kullanıcısı</cp:lastModifiedBy>
  <cp:revision>3</cp:revision>
  <cp:lastPrinted>2018-11-13T07:36:00Z</cp:lastPrinted>
  <dcterms:created xsi:type="dcterms:W3CDTF">2020-05-22T09:00:00Z</dcterms:created>
  <dcterms:modified xsi:type="dcterms:W3CDTF">2021-02-25T06:14:00Z</dcterms:modified>
</cp:coreProperties>
</file>